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7118B" w14:textId="77777777" w:rsidR="0010535D" w:rsidRPr="007A2BEA" w:rsidRDefault="0077591B">
      <w:pPr>
        <w:spacing w:before="120"/>
        <w:jc w:val="center"/>
        <w:rPr>
          <w:b/>
          <w:szCs w:val="20"/>
        </w:rPr>
      </w:pPr>
      <w:r w:rsidRPr="007A2BEA">
        <w:rPr>
          <w:b/>
          <w:szCs w:val="20"/>
        </w:rPr>
        <w:t>TANTÁRGYI TEMATIKA</w:t>
      </w:r>
    </w:p>
    <w:p w14:paraId="4218C994" w14:textId="767BFABB" w:rsidR="0010535D" w:rsidRPr="007A2BEA" w:rsidRDefault="00185CBE">
      <w:pPr>
        <w:spacing w:before="120"/>
        <w:jc w:val="center"/>
        <w:rPr>
          <w:b/>
          <w:szCs w:val="20"/>
        </w:rPr>
      </w:pPr>
      <w:r w:rsidRPr="007A2BEA">
        <w:rPr>
          <w:b/>
          <w:szCs w:val="20"/>
        </w:rPr>
        <w:t>Jogász</w:t>
      </w:r>
      <w:r w:rsidR="002E6B0C" w:rsidRPr="007A2BEA">
        <w:rPr>
          <w:b/>
          <w:szCs w:val="20"/>
        </w:rPr>
        <w:t xml:space="preserve"> osztatlan</w:t>
      </w:r>
      <w:r w:rsidRPr="007A2BEA">
        <w:rPr>
          <w:b/>
          <w:szCs w:val="20"/>
        </w:rPr>
        <w:t xml:space="preserve"> képzés</w:t>
      </w:r>
    </w:p>
    <w:p w14:paraId="0D4ED90A" w14:textId="10380598" w:rsidR="00054B10" w:rsidRPr="007A2BEA" w:rsidRDefault="004B7B86">
      <w:pPr>
        <w:spacing w:before="120"/>
        <w:jc w:val="center"/>
        <w:rPr>
          <w:b/>
          <w:szCs w:val="20"/>
        </w:rPr>
      </w:pPr>
      <w:r w:rsidRPr="007A2BEA">
        <w:rPr>
          <w:b/>
          <w:szCs w:val="20"/>
        </w:rPr>
        <w:t>202</w:t>
      </w:r>
      <w:r w:rsidR="003C6023">
        <w:rPr>
          <w:b/>
          <w:szCs w:val="20"/>
        </w:rPr>
        <w:t>5</w:t>
      </w:r>
      <w:r w:rsidR="00054B10" w:rsidRPr="007A2BEA">
        <w:rPr>
          <w:b/>
          <w:szCs w:val="20"/>
        </w:rPr>
        <w:t>/</w:t>
      </w:r>
      <w:r w:rsidRPr="007A2BEA">
        <w:rPr>
          <w:b/>
          <w:szCs w:val="20"/>
        </w:rPr>
        <w:t>202</w:t>
      </w:r>
      <w:r w:rsidR="003C6023">
        <w:rPr>
          <w:b/>
          <w:szCs w:val="20"/>
        </w:rPr>
        <w:t>6</w:t>
      </w:r>
      <w:r w:rsidR="00054B10" w:rsidRPr="007A2BEA">
        <w:rPr>
          <w:b/>
          <w:szCs w:val="20"/>
        </w:rPr>
        <w:t>/2. félév</w:t>
      </w:r>
    </w:p>
    <w:tbl>
      <w:tblPr>
        <w:tblW w:w="9783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48"/>
        <w:gridCol w:w="4835"/>
      </w:tblGrid>
      <w:tr w:rsidR="0010535D" w:rsidRPr="007A2BEA" w14:paraId="333A3ACC" w14:textId="77777777" w:rsidTr="00D802C8">
        <w:tc>
          <w:tcPr>
            <w:tcW w:w="4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A0290" w14:textId="77777777" w:rsidR="0010535D" w:rsidRPr="007A2BEA" w:rsidRDefault="0077591B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7A2BEA">
              <w:rPr>
                <w:b/>
                <w:sz w:val="20"/>
                <w:szCs w:val="20"/>
              </w:rPr>
              <w:t>Tantárgy neve:</w:t>
            </w:r>
          </w:p>
          <w:p w14:paraId="5141394F" w14:textId="569D1AC8" w:rsidR="0010535D" w:rsidRPr="007A2BEA" w:rsidRDefault="002E6B0C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sz w:val="20"/>
                <w:szCs w:val="20"/>
              </w:rPr>
              <w:t xml:space="preserve">Polgári jogi gyakorlat </w:t>
            </w:r>
            <w:r w:rsidR="002D27AC" w:rsidRPr="007A2BEA">
              <w:rPr>
                <w:sz w:val="20"/>
                <w:szCs w:val="20"/>
              </w:rPr>
              <w:t>V</w:t>
            </w:r>
            <w:r w:rsidRPr="007A2BEA">
              <w:rPr>
                <w:sz w:val="20"/>
                <w:szCs w:val="20"/>
              </w:rPr>
              <w:t>.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60D97" w14:textId="77777777" w:rsidR="00517E06" w:rsidRPr="007A2BEA" w:rsidRDefault="0077591B" w:rsidP="00577982">
            <w:pPr>
              <w:spacing w:after="0" w:line="240" w:lineRule="auto"/>
              <w:rPr>
                <w:b/>
                <w:color w:val="000000" w:themeColor="text1"/>
                <w:sz w:val="20"/>
                <w:szCs w:val="20"/>
              </w:rPr>
            </w:pPr>
            <w:r w:rsidRPr="007A2BEA">
              <w:rPr>
                <w:b/>
                <w:color w:val="000000" w:themeColor="text1"/>
                <w:sz w:val="20"/>
                <w:szCs w:val="20"/>
              </w:rPr>
              <w:t xml:space="preserve">Tantárgy </w:t>
            </w:r>
            <w:proofErr w:type="spellStart"/>
            <w:r w:rsidRPr="007A2BEA">
              <w:rPr>
                <w:b/>
                <w:color w:val="000000" w:themeColor="text1"/>
                <w:sz w:val="20"/>
                <w:szCs w:val="20"/>
              </w:rPr>
              <w:t>Neptun</w:t>
            </w:r>
            <w:proofErr w:type="spellEnd"/>
            <w:r w:rsidRPr="007A2BEA">
              <w:rPr>
                <w:b/>
                <w:color w:val="000000" w:themeColor="text1"/>
                <w:sz w:val="20"/>
                <w:szCs w:val="20"/>
              </w:rPr>
              <w:t xml:space="preserve"> kódja:</w:t>
            </w:r>
          </w:p>
          <w:p w14:paraId="052285A1" w14:textId="5175A8E1" w:rsidR="00577982" w:rsidRPr="007A2BEA" w:rsidRDefault="00520B72" w:rsidP="00577982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7A2BEA">
              <w:rPr>
                <w:color w:val="000000" w:themeColor="text1"/>
                <w:sz w:val="20"/>
                <w:szCs w:val="20"/>
              </w:rPr>
              <w:t>AJPJT273</w:t>
            </w:r>
            <w:r w:rsidR="003535E7" w:rsidRPr="007A2BEA">
              <w:rPr>
                <w:color w:val="000000" w:themeColor="text1"/>
                <w:sz w:val="20"/>
                <w:szCs w:val="20"/>
              </w:rPr>
              <w:t>N6</w:t>
            </w:r>
            <w:r w:rsidR="00185CBE" w:rsidRPr="007A2BEA">
              <w:rPr>
                <w:color w:val="000000" w:themeColor="text1"/>
                <w:sz w:val="20"/>
                <w:szCs w:val="20"/>
              </w:rPr>
              <w:t xml:space="preserve"> </w:t>
            </w:r>
            <w:r w:rsidR="00517E06" w:rsidRPr="007A2BEA">
              <w:rPr>
                <w:color w:val="000000" w:themeColor="text1"/>
                <w:sz w:val="20"/>
                <w:szCs w:val="20"/>
              </w:rPr>
              <w:t>(nappali)</w:t>
            </w:r>
          </w:p>
          <w:p w14:paraId="73670E5C" w14:textId="2FF33C26" w:rsidR="00517E06" w:rsidRPr="007A2BEA" w:rsidRDefault="001E2FE6" w:rsidP="00577982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7A2BEA">
              <w:rPr>
                <w:color w:val="000000" w:themeColor="text1"/>
                <w:sz w:val="20"/>
                <w:szCs w:val="20"/>
              </w:rPr>
              <w:t>AJPJT25</w:t>
            </w:r>
            <w:r w:rsidR="00520B72" w:rsidRPr="007A2BEA">
              <w:rPr>
                <w:color w:val="000000" w:themeColor="text1"/>
                <w:sz w:val="20"/>
                <w:szCs w:val="20"/>
              </w:rPr>
              <w:t>3</w:t>
            </w:r>
            <w:r w:rsidR="003535E7" w:rsidRPr="007A2BEA">
              <w:rPr>
                <w:color w:val="000000" w:themeColor="text1"/>
                <w:sz w:val="20"/>
                <w:szCs w:val="20"/>
              </w:rPr>
              <w:t xml:space="preserve">L6 </w:t>
            </w:r>
            <w:r w:rsidR="00517E06" w:rsidRPr="007A2BEA">
              <w:rPr>
                <w:color w:val="000000" w:themeColor="text1"/>
                <w:sz w:val="20"/>
                <w:szCs w:val="20"/>
              </w:rPr>
              <w:t>(levelező)</w:t>
            </w:r>
          </w:p>
          <w:p w14:paraId="19B79776" w14:textId="6326DB25" w:rsidR="0010535D" w:rsidRPr="007A2BEA" w:rsidRDefault="0077591B" w:rsidP="00577982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7A2BEA">
              <w:rPr>
                <w:b/>
                <w:color w:val="000000" w:themeColor="text1"/>
                <w:sz w:val="20"/>
                <w:szCs w:val="20"/>
              </w:rPr>
              <w:t>Tárgyfelelős intézet:</w:t>
            </w:r>
            <w:r w:rsidRPr="007A2BEA">
              <w:rPr>
                <w:color w:val="000000" w:themeColor="text1"/>
                <w:sz w:val="20"/>
                <w:szCs w:val="20"/>
              </w:rPr>
              <w:t xml:space="preserve"> </w:t>
            </w:r>
            <w:r w:rsidR="0077560D" w:rsidRPr="007A2BEA">
              <w:rPr>
                <w:color w:val="000000" w:themeColor="text1"/>
                <w:sz w:val="20"/>
                <w:szCs w:val="20"/>
              </w:rPr>
              <w:t>Civilisztikai Tudományok Intézete Polgári Jogi Tanszék</w:t>
            </w:r>
          </w:p>
        </w:tc>
      </w:tr>
      <w:tr w:rsidR="0010535D" w:rsidRPr="007A2BEA" w14:paraId="15A2876E" w14:textId="77777777" w:rsidTr="00D802C8">
        <w:tc>
          <w:tcPr>
            <w:tcW w:w="4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E6F09" w14:textId="77777777" w:rsidR="0010535D" w:rsidRPr="007A2BEA" w:rsidRDefault="0010535D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69EAF" w14:textId="2DEAD380" w:rsidR="0010535D" w:rsidRPr="007A2BEA" w:rsidRDefault="0077591B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b/>
                <w:sz w:val="20"/>
                <w:szCs w:val="20"/>
              </w:rPr>
              <w:t>Tantárgyelem:</w:t>
            </w:r>
            <w:r w:rsidRPr="007A2BEA">
              <w:rPr>
                <w:sz w:val="20"/>
                <w:szCs w:val="20"/>
              </w:rPr>
              <w:t xml:space="preserve"> </w:t>
            </w:r>
            <w:r w:rsidR="00CD0200" w:rsidRPr="007A2BEA">
              <w:rPr>
                <w:sz w:val="20"/>
                <w:szCs w:val="20"/>
              </w:rPr>
              <w:t>kötelező</w:t>
            </w:r>
          </w:p>
        </w:tc>
      </w:tr>
      <w:tr w:rsidR="0010535D" w:rsidRPr="007A2BEA" w14:paraId="7B8E7CA7" w14:textId="77777777" w:rsidTr="00D802C8">
        <w:tc>
          <w:tcPr>
            <w:tcW w:w="9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23100" w14:textId="72C29030" w:rsidR="0010535D" w:rsidRPr="007A2BEA" w:rsidRDefault="0077591B" w:rsidP="00C94611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b/>
                <w:sz w:val="20"/>
                <w:szCs w:val="20"/>
              </w:rPr>
              <w:t>Tárgyfelelős:</w:t>
            </w:r>
            <w:r w:rsidR="00CD0200" w:rsidRPr="007A2BEA">
              <w:rPr>
                <w:sz w:val="20"/>
                <w:szCs w:val="20"/>
              </w:rPr>
              <w:t xml:space="preserve"> </w:t>
            </w:r>
            <w:r w:rsidR="00C94611" w:rsidRPr="007A2BEA">
              <w:rPr>
                <w:sz w:val="20"/>
                <w:szCs w:val="20"/>
              </w:rPr>
              <w:t>Prof. Dr</w:t>
            </w:r>
            <w:r w:rsidR="00B376BE" w:rsidRPr="007A2BEA">
              <w:rPr>
                <w:sz w:val="20"/>
                <w:szCs w:val="20"/>
              </w:rPr>
              <w:t xml:space="preserve">. </w:t>
            </w:r>
            <w:r w:rsidR="002F2C21" w:rsidRPr="007A2BEA">
              <w:rPr>
                <w:sz w:val="20"/>
                <w:szCs w:val="20"/>
              </w:rPr>
              <w:t>Barzó Tímea tanszékvezető</w:t>
            </w:r>
            <w:r w:rsidR="00C94611" w:rsidRPr="007A2BEA">
              <w:rPr>
                <w:sz w:val="20"/>
                <w:szCs w:val="20"/>
              </w:rPr>
              <w:t xml:space="preserve"> egyetemi tanár</w:t>
            </w:r>
          </w:p>
        </w:tc>
      </w:tr>
      <w:tr w:rsidR="0010535D" w:rsidRPr="007A2BEA" w14:paraId="52906650" w14:textId="77777777" w:rsidTr="00D802C8">
        <w:tc>
          <w:tcPr>
            <w:tcW w:w="9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51D477" w14:textId="3F1D9869" w:rsidR="00C9317F" w:rsidRPr="007A2BEA" w:rsidRDefault="0077591B" w:rsidP="00C9317F">
            <w:pPr>
              <w:spacing w:after="0" w:line="240" w:lineRule="auto"/>
              <w:rPr>
                <w:b/>
                <w:color w:val="000000" w:themeColor="text1"/>
                <w:sz w:val="20"/>
                <w:szCs w:val="20"/>
              </w:rPr>
            </w:pPr>
            <w:r w:rsidRPr="007A2BEA">
              <w:rPr>
                <w:b/>
                <w:color w:val="000000" w:themeColor="text1"/>
                <w:sz w:val="20"/>
                <w:szCs w:val="20"/>
              </w:rPr>
              <w:t>Közreműködő oktató(k):</w:t>
            </w:r>
          </w:p>
          <w:p w14:paraId="0B464462" w14:textId="2D226552" w:rsidR="00826083" w:rsidRPr="007A2BEA" w:rsidRDefault="00C94611" w:rsidP="00C9317F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7A2BEA">
              <w:rPr>
                <w:sz w:val="20"/>
                <w:szCs w:val="20"/>
              </w:rPr>
              <w:t>Prof. Dr.</w:t>
            </w:r>
            <w:r w:rsidR="00826083" w:rsidRPr="007A2BEA">
              <w:rPr>
                <w:sz w:val="20"/>
                <w:szCs w:val="20"/>
              </w:rPr>
              <w:t xml:space="preserve"> Barzó Tímea tanszékvezető egyetemi </w:t>
            </w:r>
            <w:r w:rsidRPr="007A2BEA">
              <w:rPr>
                <w:sz w:val="20"/>
                <w:szCs w:val="20"/>
              </w:rPr>
              <w:t>tanár</w:t>
            </w:r>
          </w:p>
          <w:p w14:paraId="4BD3D100" w14:textId="77777777" w:rsidR="0010535D" w:rsidRDefault="004B7B86" w:rsidP="00C94611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7A2BEA">
              <w:rPr>
                <w:color w:val="000000" w:themeColor="text1"/>
                <w:sz w:val="20"/>
                <w:szCs w:val="20"/>
              </w:rPr>
              <w:t>D</w:t>
            </w:r>
            <w:r w:rsidR="00C9317F" w:rsidRPr="007A2BEA">
              <w:rPr>
                <w:color w:val="000000" w:themeColor="text1"/>
                <w:sz w:val="20"/>
                <w:szCs w:val="20"/>
              </w:rPr>
              <w:t xml:space="preserve">r. Kriston Edit </w:t>
            </w:r>
            <w:r w:rsidR="005C6E41">
              <w:rPr>
                <w:color w:val="000000" w:themeColor="text1"/>
                <w:sz w:val="20"/>
                <w:szCs w:val="20"/>
              </w:rPr>
              <w:t xml:space="preserve">PhD </w:t>
            </w:r>
            <w:r w:rsidR="00C94611" w:rsidRPr="007A2BEA">
              <w:rPr>
                <w:color w:val="000000" w:themeColor="text1"/>
                <w:sz w:val="20"/>
                <w:szCs w:val="20"/>
              </w:rPr>
              <w:t xml:space="preserve">egyetemi </w:t>
            </w:r>
            <w:r w:rsidR="00CB2A13">
              <w:rPr>
                <w:color w:val="000000" w:themeColor="text1"/>
                <w:sz w:val="20"/>
                <w:szCs w:val="20"/>
              </w:rPr>
              <w:t>adjunktus</w:t>
            </w:r>
          </w:p>
          <w:p w14:paraId="24510097" w14:textId="09248717" w:rsidR="00CB2A13" w:rsidRPr="007A2BEA" w:rsidRDefault="00CB2A13" w:rsidP="00C94611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Dr. Udvarhelyiné Dr. Sápi Edit egyetemi </w:t>
            </w:r>
            <w:r w:rsidR="003C6023">
              <w:rPr>
                <w:color w:val="000000" w:themeColor="text1"/>
                <w:sz w:val="20"/>
                <w:szCs w:val="20"/>
              </w:rPr>
              <w:t>docens</w:t>
            </w:r>
          </w:p>
        </w:tc>
      </w:tr>
      <w:tr w:rsidR="0010535D" w:rsidRPr="007A2BEA" w14:paraId="4A7B79ED" w14:textId="77777777" w:rsidTr="00D802C8">
        <w:tc>
          <w:tcPr>
            <w:tcW w:w="4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1F384" w14:textId="36141EF6" w:rsidR="0010535D" w:rsidRPr="007A2BEA" w:rsidRDefault="0077591B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b/>
                <w:sz w:val="20"/>
                <w:szCs w:val="20"/>
              </w:rPr>
              <w:t xml:space="preserve">Javasolt félév: </w:t>
            </w:r>
            <w:r w:rsidR="003535E7" w:rsidRPr="007A2BEA">
              <w:rPr>
                <w:sz w:val="20"/>
                <w:szCs w:val="20"/>
              </w:rPr>
              <w:t>6</w:t>
            </w:r>
            <w:r w:rsidR="00CD0200" w:rsidRPr="007A2BEA">
              <w:rPr>
                <w:sz w:val="20"/>
                <w:szCs w:val="20"/>
              </w:rPr>
              <w:t>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ECA32" w14:textId="75ED8ED6" w:rsidR="00C9317F" w:rsidRPr="007A2BEA" w:rsidRDefault="0077591B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b/>
                <w:sz w:val="20"/>
                <w:szCs w:val="20"/>
              </w:rPr>
              <w:t>Előfeltétel:</w:t>
            </w:r>
            <w:r w:rsidRPr="007A2BEA">
              <w:rPr>
                <w:sz w:val="20"/>
                <w:szCs w:val="20"/>
              </w:rPr>
              <w:t xml:space="preserve"> </w:t>
            </w:r>
            <w:r w:rsidR="00C9317F" w:rsidRPr="007A2BEA">
              <w:rPr>
                <w:sz w:val="20"/>
                <w:szCs w:val="20"/>
              </w:rPr>
              <w:t>Polgári Jog I</w:t>
            </w:r>
            <w:r w:rsidR="002F2C21" w:rsidRPr="007A2BEA">
              <w:rPr>
                <w:sz w:val="20"/>
                <w:szCs w:val="20"/>
              </w:rPr>
              <w:t>V</w:t>
            </w:r>
            <w:r w:rsidR="00C9317F" w:rsidRPr="007A2BEA">
              <w:rPr>
                <w:sz w:val="20"/>
                <w:szCs w:val="20"/>
              </w:rPr>
              <w:t>. gyakorlat</w:t>
            </w:r>
          </w:p>
          <w:p w14:paraId="2841D293" w14:textId="30436BA7" w:rsidR="00C9317F" w:rsidRPr="007A2BEA" w:rsidRDefault="00C9317F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sz w:val="20"/>
                <w:szCs w:val="20"/>
              </w:rPr>
              <w:t>(</w:t>
            </w:r>
            <w:r w:rsidR="002F2C21" w:rsidRPr="007A2BEA">
              <w:rPr>
                <w:color w:val="000000" w:themeColor="text1"/>
                <w:sz w:val="20"/>
                <w:szCs w:val="20"/>
              </w:rPr>
              <w:t>AJPJT250N6, AJPJT250L6</w:t>
            </w:r>
            <w:r w:rsidRPr="007A2BEA">
              <w:rPr>
                <w:color w:val="000000" w:themeColor="text1"/>
                <w:sz w:val="20"/>
                <w:szCs w:val="20"/>
              </w:rPr>
              <w:t>)</w:t>
            </w:r>
          </w:p>
          <w:p w14:paraId="0092F83E" w14:textId="775F5DFB" w:rsidR="0010535D" w:rsidRPr="007A2BEA" w:rsidRDefault="002F2C21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sz w:val="20"/>
                <w:szCs w:val="20"/>
              </w:rPr>
              <w:t xml:space="preserve">Polgári Jog </w:t>
            </w:r>
            <w:r w:rsidR="003535E7" w:rsidRPr="007A2BEA">
              <w:rPr>
                <w:sz w:val="20"/>
                <w:szCs w:val="20"/>
              </w:rPr>
              <w:t>V</w:t>
            </w:r>
            <w:r w:rsidR="00882464" w:rsidRPr="007A2BEA">
              <w:rPr>
                <w:sz w:val="20"/>
                <w:szCs w:val="20"/>
              </w:rPr>
              <w:t>.</w:t>
            </w:r>
          </w:p>
          <w:p w14:paraId="2DD7CA5F" w14:textId="70B2CB76" w:rsidR="00C9317F" w:rsidRPr="007A2BEA" w:rsidRDefault="00C9317F" w:rsidP="00520B72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sz w:val="20"/>
                <w:szCs w:val="20"/>
              </w:rPr>
              <w:t>(</w:t>
            </w:r>
            <w:r w:rsidR="00520B72" w:rsidRPr="007A2BEA">
              <w:rPr>
                <w:color w:val="000000" w:themeColor="text1"/>
                <w:sz w:val="20"/>
                <w:szCs w:val="20"/>
              </w:rPr>
              <w:t>AJPJT2</w:t>
            </w:r>
            <w:r w:rsidR="002F2C21" w:rsidRPr="007A2BEA">
              <w:rPr>
                <w:color w:val="000000" w:themeColor="text1"/>
                <w:sz w:val="20"/>
                <w:szCs w:val="20"/>
              </w:rPr>
              <w:t>9</w:t>
            </w:r>
            <w:r w:rsidR="00520B72" w:rsidRPr="007A2BEA">
              <w:rPr>
                <w:color w:val="000000" w:themeColor="text1"/>
                <w:sz w:val="20"/>
                <w:szCs w:val="20"/>
              </w:rPr>
              <w:t>0N6</w:t>
            </w:r>
            <w:r w:rsidRPr="007A2BEA">
              <w:rPr>
                <w:color w:val="000000" w:themeColor="text1"/>
                <w:sz w:val="20"/>
                <w:szCs w:val="20"/>
              </w:rPr>
              <w:t>, AJPJT27</w:t>
            </w:r>
            <w:r w:rsidR="00520B72" w:rsidRPr="007A2BEA">
              <w:rPr>
                <w:color w:val="000000" w:themeColor="text1"/>
                <w:sz w:val="20"/>
                <w:szCs w:val="20"/>
              </w:rPr>
              <w:t>2</w:t>
            </w:r>
            <w:r w:rsidRPr="007A2BEA">
              <w:rPr>
                <w:color w:val="000000" w:themeColor="text1"/>
                <w:sz w:val="20"/>
                <w:szCs w:val="20"/>
              </w:rPr>
              <w:t>L</w:t>
            </w:r>
            <w:r w:rsidR="00520B72" w:rsidRPr="007A2BEA">
              <w:rPr>
                <w:color w:val="000000" w:themeColor="text1"/>
                <w:sz w:val="20"/>
                <w:szCs w:val="20"/>
              </w:rPr>
              <w:t>6</w:t>
            </w:r>
            <w:r w:rsidR="006237C4" w:rsidRPr="007A2BEA">
              <w:rPr>
                <w:color w:val="000000" w:themeColor="text1"/>
                <w:sz w:val="20"/>
                <w:szCs w:val="20"/>
              </w:rPr>
              <w:t>)</w:t>
            </w:r>
          </w:p>
        </w:tc>
      </w:tr>
      <w:tr w:rsidR="0010535D" w:rsidRPr="007A2BEA" w14:paraId="700D79C3" w14:textId="77777777" w:rsidTr="00D802C8">
        <w:tc>
          <w:tcPr>
            <w:tcW w:w="4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51C18" w14:textId="77777777" w:rsidR="00517E06" w:rsidRPr="007A2BEA" w:rsidRDefault="00C71356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b/>
                <w:sz w:val="20"/>
                <w:szCs w:val="20"/>
              </w:rPr>
              <w:t>Óraszám</w:t>
            </w:r>
            <w:r w:rsidR="0077591B" w:rsidRPr="007A2BEA">
              <w:rPr>
                <w:b/>
                <w:sz w:val="20"/>
                <w:szCs w:val="20"/>
              </w:rPr>
              <w:t>:</w:t>
            </w:r>
          </w:p>
          <w:p w14:paraId="7C6DBF3C" w14:textId="77777777" w:rsidR="0010535D" w:rsidRPr="007A2BEA" w:rsidRDefault="00517E06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sz w:val="20"/>
                <w:szCs w:val="20"/>
              </w:rPr>
              <w:t xml:space="preserve">nappali: </w:t>
            </w:r>
            <w:r w:rsidR="00753EFC" w:rsidRPr="007A2BEA">
              <w:rPr>
                <w:sz w:val="20"/>
                <w:szCs w:val="20"/>
              </w:rPr>
              <w:t>2</w:t>
            </w:r>
            <w:r w:rsidR="00E4045E" w:rsidRPr="007A2BEA">
              <w:rPr>
                <w:sz w:val="20"/>
                <w:szCs w:val="20"/>
              </w:rPr>
              <w:t xml:space="preserve"> </w:t>
            </w:r>
            <w:r w:rsidR="00CE2397" w:rsidRPr="007A2BEA">
              <w:rPr>
                <w:sz w:val="20"/>
                <w:szCs w:val="20"/>
              </w:rPr>
              <w:t xml:space="preserve">óra / </w:t>
            </w:r>
            <w:r w:rsidR="00753EFC" w:rsidRPr="007A2BEA">
              <w:rPr>
                <w:sz w:val="20"/>
                <w:szCs w:val="20"/>
              </w:rPr>
              <w:t>hét</w:t>
            </w:r>
          </w:p>
          <w:p w14:paraId="7E0143A6" w14:textId="29FA7CCB" w:rsidR="00517E06" w:rsidRPr="007A2BEA" w:rsidRDefault="005514B9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sz w:val="20"/>
                <w:szCs w:val="20"/>
              </w:rPr>
              <w:t>levelező: 2</w:t>
            </w:r>
            <w:r w:rsidR="00517E06" w:rsidRPr="007A2BEA">
              <w:rPr>
                <w:sz w:val="20"/>
                <w:szCs w:val="20"/>
              </w:rPr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D2D3F" w14:textId="6614D857" w:rsidR="0010535D" w:rsidRPr="007A2BEA" w:rsidRDefault="0077591B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b/>
                <w:sz w:val="20"/>
                <w:szCs w:val="20"/>
              </w:rPr>
              <w:t xml:space="preserve">Számonkérés módja: </w:t>
            </w:r>
            <w:r w:rsidR="00CF61FC" w:rsidRPr="007A2BEA">
              <w:rPr>
                <w:sz w:val="20"/>
                <w:szCs w:val="20"/>
              </w:rPr>
              <w:t>gyakorlati jegy</w:t>
            </w:r>
          </w:p>
        </w:tc>
      </w:tr>
      <w:tr w:rsidR="0010535D" w:rsidRPr="007A2BEA" w14:paraId="21BF0C6D" w14:textId="77777777" w:rsidTr="00D802C8">
        <w:tc>
          <w:tcPr>
            <w:tcW w:w="4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530AA" w14:textId="6D71B6B3" w:rsidR="0010535D" w:rsidRPr="007A2BEA" w:rsidRDefault="0077591B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b/>
                <w:sz w:val="20"/>
                <w:szCs w:val="20"/>
              </w:rPr>
              <w:t>Kreditpont:</w:t>
            </w:r>
            <w:r w:rsidRPr="007A2BEA">
              <w:rPr>
                <w:sz w:val="20"/>
                <w:szCs w:val="20"/>
              </w:rPr>
              <w:t xml:space="preserve"> </w:t>
            </w:r>
            <w:r w:rsidR="00873FB2" w:rsidRPr="007A2BEA">
              <w:rPr>
                <w:sz w:val="20"/>
                <w:szCs w:val="20"/>
              </w:rPr>
              <w:t>1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8C94A" w14:textId="5AB59467" w:rsidR="0010535D" w:rsidRPr="007A2BEA" w:rsidRDefault="007D32F7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b/>
                <w:sz w:val="20"/>
                <w:szCs w:val="20"/>
              </w:rPr>
              <w:t>Munkarend</w:t>
            </w:r>
            <w:r w:rsidR="0077591B" w:rsidRPr="007A2BEA">
              <w:rPr>
                <w:b/>
                <w:sz w:val="20"/>
                <w:szCs w:val="20"/>
              </w:rPr>
              <w:t>:</w:t>
            </w:r>
            <w:r w:rsidR="00CD0200" w:rsidRPr="007A2BEA">
              <w:rPr>
                <w:sz w:val="20"/>
                <w:szCs w:val="20"/>
              </w:rPr>
              <w:t xml:space="preserve"> </w:t>
            </w:r>
            <w:r w:rsidR="0077560D" w:rsidRPr="007A2BEA">
              <w:rPr>
                <w:sz w:val="20"/>
                <w:szCs w:val="20"/>
              </w:rPr>
              <w:t>nappali</w:t>
            </w:r>
            <w:r w:rsidR="00517E06" w:rsidRPr="007A2BEA">
              <w:rPr>
                <w:sz w:val="20"/>
                <w:szCs w:val="20"/>
              </w:rPr>
              <w:t>/levelező</w:t>
            </w:r>
          </w:p>
        </w:tc>
      </w:tr>
      <w:tr w:rsidR="0010535D" w:rsidRPr="007A2BEA" w14:paraId="37D10A6B" w14:textId="77777777" w:rsidTr="00D802C8">
        <w:tc>
          <w:tcPr>
            <w:tcW w:w="9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4C84D8" w14:textId="77777777" w:rsidR="0010535D" w:rsidRPr="007A2BEA" w:rsidRDefault="0077591B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7A2BEA">
              <w:rPr>
                <w:b/>
                <w:sz w:val="20"/>
                <w:szCs w:val="20"/>
              </w:rPr>
              <w:t>Tantárgy feladata és célja:</w:t>
            </w:r>
          </w:p>
          <w:p w14:paraId="6AF9A678" w14:textId="77777777" w:rsidR="005514B9" w:rsidRPr="007A2BEA" w:rsidRDefault="005514B9" w:rsidP="005514B9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sz w:val="20"/>
                <w:szCs w:val="20"/>
              </w:rPr>
              <w:t>Az előadásokat párhuzamosan kísérő polgári jogi gyakorlat célja, hogy az elméleti ismeretek megszerzésével egyidejűleg betekintést nyújtson a jog gyakorlati működésébe. A kis létszámú csoportos foglalkozás lehetőséget teremt arra, hogy a hallgatók aktívan részt vegyenek a gyakorlati feladatok, jogesetek közös megoldásában.</w:t>
            </w:r>
          </w:p>
          <w:p w14:paraId="22180009" w14:textId="6E58D44C" w:rsidR="003535E7" w:rsidRPr="007A2BEA" w:rsidRDefault="002F2C21" w:rsidP="002F2C21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sz w:val="20"/>
                <w:szCs w:val="20"/>
              </w:rPr>
              <w:t>A Polgári jog V.</w:t>
            </w:r>
            <w:r w:rsidR="00D836AC" w:rsidRPr="007A2BEA">
              <w:rPr>
                <w:sz w:val="20"/>
                <w:szCs w:val="20"/>
              </w:rPr>
              <w:t xml:space="preserve"> és a Polgári jog V. gyakorlat</w:t>
            </w:r>
            <w:r w:rsidRPr="007A2BEA">
              <w:rPr>
                <w:sz w:val="20"/>
                <w:szCs w:val="20"/>
              </w:rPr>
              <w:t xml:space="preserve"> tantárgy</w:t>
            </w:r>
            <w:r w:rsidR="00D836AC" w:rsidRPr="007A2BEA">
              <w:rPr>
                <w:sz w:val="20"/>
                <w:szCs w:val="20"/>
              </w:rPr>
              <w:t>ak</w:t>
            </w:r>
            <w:r w:rsidRPr="007A2BEA">
              <w:rPr>
                <w:sz w:val="20"/>
                <w:szCs w:val="20"/>
              </w:rPr>
              <w:t xml:space="preserve"> a családi jognak, mint a polgári jog viszonylagosan önállósult részterületének a feldolgozását tűzi ki feladatául. A képzés egyaránt hangsúlyt fektet az elméleti alapozásra, valamint a bírói gyakorlatot is felölelő tételes joganyag átadására. A családi jogi ismeretek elsajátítása polgári jogi alapképzettséget feltételez. Az elsajátítandó tananyag kiterjed különösen </w:t>
            </w:r>
            <w:r w:rsidR="005A531F" w:rsidRPr="005A531F">
              <w:rPr>
                <w:sz w:val="20"/>
                <w:szCs w:val="20"/>
              </w:rPr>
              <w:t xml:space="preserve">a házasság, a bejegyzett élettársi kapcsolat, </w:t>
            </w:r>
            <w:proofErr w:type="gramStart"/>
            <w:r w:rsidR="005A531F" w:rsidRPr="005A531F">
              <w:rPr>
                <w:sz w:val="20"/>
                <w:szCs w:val="20"/>
              </w:rPr>
              <w:t>a</w:t>
            </w:r>
            <w:proofErr w:type="gramEnd"/>
            <w:r w:rsidR="005A531F" w:rsidRPr="005A531F">
              <w:rPr>
                <w:sz w:val="20"/>
                <w:szCs w:val="20"/>
              </w:rPr>
              <w:t xml:space="preserve"> de facto élettársi kapcsolat személyi és vagyoni viszonyaira, az apasági vélelmek, az anyaság, az örökbefogadás, a tartási kötelezettség, a szülői felügyelet és a gyámság szabályaira</w:t>
            </w:r>
            <w:r w:rsidRPr="007A2BEA">
              <w:rPr>
                <w:sz w:val="20"/>
                <w:szCs w:val="20"/>
              </w:rPr>
              <w:t>.</w:t>
            </w:r>
          </w:p>
          <w:p w14:paraId="7B3D32A5" w14:textId="77777777" w:rsidR="002F2C21" w:rsidRPr="007A2BEA" w:rsidRDefault="002F2C21" w:rsidP="002F2C21">
            <w:pPr>
              <w:spacing w:after="0" w:line="240" w:lineRule="auto"/>
              <w:rPr>
                <w:sz w:val="20"/>
                <w:szCs w:val="20"/>
              </w:rPr>
            </w:pPr>
          </w:p>
          <w:p w14:paraId="4CAFE2F2" w14:textId="342DE6E4" w:rsidR="0010535D" w:rsidRPr="007A2BEA" w:rsidRDefault="0077591B" w:rsidP="004F6810">
            <w:pPr>
              <w:spacing w:after="0" w:line="240" w:lineRule="auto"/>
              <w:rPr>
                <w:b/>
                <w:color w:val="000000" w:themeColor="text1"/>
                <w:sz w:val="20"/>
                <w:szCs w:val="20"/>
              </w:rPr>
            </w:pPr>
            <w:r w:rsidRPr="007A2BEA">
              <w:rPr>
                <w:b/>
                <w:color w:val="000000" w:themeColor="text1"/>
                <w:sz w:val="20"/>
                <w:szCs w:val="20"/>
              </w:rPr>
              <w:t>Fejlesztendő kompetenciák:</w:t>
            </w:r>
          </w:p>
          <w:p w14:paraId="12A22CAB" w14:textId="2E22B9E6" w:rsidR="0010535D" w:rsidRPr="007A2BEA" w:rsidRDefault="0077591B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7A2BEA">
              <w:rPr>
                <w:b/>
                <w:i/>
                <w:color w:val="000000" w:themeColor="text1"/>
                <w:sz w:val="20"/>
                <w:szCs w:val="20"/>
              </w:rPr>
              <w:t>tudás:</w:t>
            </w:r>
            <w:r w:rsidRPr="007A2BEA">
              <w:rPr>
                <w:color w:val="000000" w:themeColor="text1"/>
                <w:sz w:val="20"/>
                <w:szCs w:val="20"/>
              </w:rPr>
              <w:t xml:space="preserve"> 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>T2, T3, T5, T6, T11, T12, T13, T15</w:t>
            </w:r>
          </w:p>
          <w:p w14:paraId="72984BEC" w14:textId="3BFCE2CC" w:rsidR="0010535D" w:rsidRPr="007A2BEA" w:rsidRDefault="0077591B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7A2BEA">
              <w:rPr>
                <w:b/>
                <w:i/>
                <w:color w:val="000000" w:themeColor="text1"/>
                <w:sz w:val="20"/>
                <w:szCs w:val="20"/>
              </w:rPr>
              <w:t>képesség:</w:t>
            </w:r>
            <w:r w:rsidRPr="007A2BEA">
              <w:rPr>
                <w:color w:val="000000" w:themeColor="text1"/>
                <w:sz w:val="20"/>
                <w:szCs w:val="20"/>
              </w:rPr>
              <w:t xml:space="preserve"> 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>K2, K4, K5, K7, K8, K10, K15, K19, K20, K23, K24, K25, K28, K30, K31</w:t>
            </w:r>
          </w:p>
          <w:p w14:paraId="57A59897" w14:textId="01223DD9" w:rsidR="0010535D" w:rsidRPr="007A2BEA" w:rsidRDefault="0077591B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7A2BEA">
              <w:rPr>
                <w:b/>
                <w:i/>
                <w:color w:val="000000" w:themeColor="text1"/>
                <w:sz w:val="20"/>
                <w:szCs w:val="20"/>
              </w:rPr>
              <w:t>attitűd: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 xml:space="preserve"> A2,</w:t>
            </w:r>
            <w:r w:rsidR="003273BB" w:rsidRPr="007A2BEA">
              <w:rPr>
                <w:b/>
                <w:i/>
                <w:color w:val="000000" w:themeColor="text1"/>
                <w:sz w:val="20"/>
                <w:szCs w:val="20"/>
              </w:rPr>
              <w:t xml:space="preserve"> 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A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>3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,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 xml:space="preserve"> 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A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>5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,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 xml:space="preserve"> 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A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>7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,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 xml:space="preserve"> 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A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>13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,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 xml:space="preserve"> 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A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>15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,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 xml:space="preserve"> 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A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>17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,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 xml:space="preserve"> 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A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>18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,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 xml:space="preserve"> 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A</w:t>
            </w:r>
            <w:r w:rsidR="003273BB" w:rsidRPr="007A2BEA">
              <w:rPr>
                <w:color w:val="000000" w:themeColor="text1"/>
                <w:sz w:val="20"/>
                <w:szCs w:val="20"/>
              </w:rPr>
              <w:t>20</w:t>
            </w:r>
          </w:p>
          <w:p w14:paraId="06DBBC70" w14:textId="4F68C206" w:rsidR="0010535D" w:rsidRPr="007A2BEA" w:rsidRDefault="0077591B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  <w:r w:rsidRPr="007A2BEA">
              <w:rPr>
                <w:b/>
                <w:i/>
                <w:color w:val="000000" w:themeColor="text1"/>
                <w:sz w:val="20"/>
                <w:szCs w:val="20"/>
              </w:rPr>
              <w:t>autonómia</w:t>
            </w:r>
            <w:r w:rsidR="00AA1BDC" w:rsidRPr="007A2BEA">
              <w:rPr>
                <w:b/>
                <w:i/>
                <w:color w:val="000000" w:themeColor="text1"/>
                <w:sz w:val="20"/>
                <w:szCs w:val="20"/>
              </w:rPr>
              <w:t xml:space="preserve"> és felelősség</w:t>
            </w:r>
            <w:r w:rsidRPr="007A2BEA">
              <w:rPr>
                <w:b/>
                <w:i/>
                <w:color w:val="000000" w:themeColor="text1"/>
                <w:sz w:val="20"/>
                <w:szCs w:val="20"/>
              </w:rPr>
              <w:t>:</w:t>
            </w:r>
            <w:r w:rsidRPr="007A2BEA">
              <w:rPr>
                <w:color w:val="000000" w:themeColor="text1"/>
                <w:sz w:val="20"/>
                <w:szCs w:val="20"/>
              </w:rPr>
              <w:t xml:space="preserve"> </w:t>
            </w:r>
            <w:r w:rsidR="00781BFB" w:rsidRPr="007A2BEA">
              <w:rPr>
                <w:color w:val="000000" w:themeColor="text1"/>
                <w:sz w:val="20"/>
                <w:szCs w:val="20"/>
              </w:rPr>
              <w:t>F3, F4, F5</w:t>
            </w:r>
          </w:p>
          <w:p w14:paraId="36D8D786" w14:textId="4CC61B73" w:rsidR="0010535D" w:rsidRPr="007A2BEA" w:rsidRDefault="0010535D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0535D" w:rsidRPr="007A2BEA" w14:paraId="5B842DFC" w14:textId="77777777" w:rsidTr="00D802C8">
        <w:tc>
          <w:tcPr>
            <w:tcW w:w="9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EF825" w14:textId="77777777" w:rsidR="0010535D" w:rsidRPr="007A2BEA" w:rsidRDefault="0077591B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7A2BEA">
              <w:rPr>
                <w:b/>
                <w:sz w:val="20"/>
                <w:szCs w:val="20"/>
              </w:rPr>
              <w:t>Tantárgy tematikus leírása:</w:t>
            </w:r>
          </w:p>
          <w:p w14:paraId="746DBD45" w14:textId="2E459D2C" w:rsidR="00054B10" w:rsidRPr="007A2BEA" w:rsidRDefault="00054B10">
            <w:pPr>
              <w:spacing w:after="0" w:line="240" w:lineRule="auto"/>
              <w:rPr>
                <w:bCs/>
                <w:sz w:val="20"/>
                <w:szCs w:val="20"/>
              </w:rPr>
            </w:pPr>
          </w:p>
          <w:p w14:paraId="3FAB6E50" w14:textId="66610080" w:rsidR="00054B10" w:rsidRPr="007A2BEA" w:rsidRDefault="00054B10">
            <w:pPr>
              <w:spacing w:after="0" w:line="240" w:lineRule="auto"/>
              <w:rPr>
                <w:bCs/>
                <w:sz w:val="20"/>
                <w:szCs w:val="20"/>
                <w:u w:val="single"/>
              </w:rPr>
            </w:pPr>
            <w:r w:rsidRPr="007A2BEA">
              <w:rPr>
                <w:bCs/>
                <w:sz w:val="20"/>
                <w:szCs w:val="20"/>
                <w:u w:val="single"/>
              </w:rPr>
              <w:t>Nappali tagozat:</w:t>
            </w:r>
          </w:p>
          <w:p w14:paraId="325D09D7" w14:textId="7BF0183A" w:rsidR="00054B10" w:rsidRPr="007A2BEA" w:rsidRDefault="00054B10">
            <w:pPr>
              <w:spacing w:after="0" w:line="240" w:lineRule="auto"/>
              <w:rPr>
                <w:bCs/>
                <w:sz w:val="20"/>
                <w:szCs w:val="20"/>
              </w:rPr>
            </w:pPr>
          </w:p>
          <w:tbl>
            <w:tblPr>
              <w:tblStyle w:val="Rcsostblzat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80"/>
              <w:gridCol w:w="2268"/>
              <w:gridCol w:w="1369"/>
              <w:gridCol w:w="4327"/>
            </w:tblGrid>
            <w:tr w:rsidR="004B7B86" w:rsidRPr="007A2BEA" w14:paraId="135159C0" w14:textId="77777777" w:rsidTr="00A43610">
              <w:trPr>
                <w:trHeight w:val="264"/>
              </w:trPr>
              <w:tc>
                <w:tcPr>
                  <w:tcW w:w="1480" w:type="dxa"/>
                  <w:hideMark/>
                </w:tcPr>
                <w:p w14:paraId="683A1163" w14:textId="77777777" w:rsidR="004B7B86" w:rsidRPr="007A2BEA" w:rsidRDefault="004B7B86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 w:rsidRPr="007A2BEA">
                    <w:rPr>
                      <w:sz w:val="20"/>
                      <w:szCs w:val="20"/>
                    </w:rPr>
                    <w:t>J-301</w:t>
                  </w:r>
                </w:p>
              </w:tc>
              <w:tc>
                <w:tcPr>
                  <w:tcW w:w="2268" w:type="dxa"/>
                </w:tcPr>
                <w:p w14:paraId="16B9F3BC" w14:textId="3F33593D" w:rsidR="004B7B86" w:rsidRPr="007A2BEA" w:rsidRDefault="00281981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kedd 1</w:t>
                  </w:r>
                  <w:r w:rsidR="00CE5A9E">
                    <w:rPr>
                      <w:sz w:val="20"/>
                      <w:szCs w:val="20"/>
                    </w:rPr>
                    <w:t>4</w:t>
                  </w:r>
                  <w:r w:rsidR="00A43610">
                    <w:rPr>
                      <w:sz w:val="20"/>
                      <w:szCs w:val="20"/>
                    </w:rPr>
                    <w:t>.00</w:t>
                  </w:r>
                  <w:r>
                    <w:rPr>
                      <w:sz w:val="20"/>
                      <w:szCs w:val="20"/>
                    </w:rPr>
                    <w:t>-1</w:t>
                  </w:r>
                  <w:r w:rsidR="00CE5A9E">
                    <w:rPr>
                      <w:sz w:val="20"/>
                      <w:szCs w:val="20"/>
                    </w:rPr>
                    <w:t>6</w:t>
                  </w:r>
                  <w:r w:rsidR="00A43610">
                    <w:rPr>
                      <w:sz w:val="20"/>
                      <w:szCs w:val="20"/>
                    </w:rPr>
                    <w:t>.00</w:t>
                  </w:r>
                </w:p>
              </w:tc>
              <w:tc>
                <w:tcPr>
                  <w:tcW w:w="1369" w:type="dxa"/>
                </w:tcPr>
                <w:p w14:paraId="76C834EE" w14:textId="0588C7D1" w:rsidR="004B7B86" w:rsidRPr="007A2BEA" w:rsidRDefault="00281981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A/6. </w:t>
                  </w:r>
                  <w:r w:rsidR="00376A5C">
                    <w:rPr>
                      <w:sz w:val="20"/>
                      <w:szCs w:val="20"/>
                    </w:rPr>
                    <w:t>22/B</w:t>
                  </w:r>
                  <w:r>
                    <w:rPr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4327" w:type="dxa"/>
                  <w:hideMark/>
                </w:tcPr>
                <w:p w14:paraId="79A39328" w14:textId="1EE73A7F" w:rsidR="004B7B86" w:rsidRPr="007A2BEA" w:rsidRDefault="00AC7BD6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 w:rsidRPr="007A2BEA">
                    <w:rPr>
                      <w:sz w:val="20"/>
                      <w:szCs w:val="20"/>
                    </w:rPr>
                    <w:t>Prof. Dr.</w:t>
                  </w:r>
                  <w:r w:rsidR="004B7B86" w:rsidRPr="007A2BEA">
                    <w:rPr>
                      <w:sz w:val="20"/>
                      <w:szCs w:val="20"/>
                    </w:rPr>
                    <w:t xml:space="preserve"> Barzó Tímea</w:t>
                  </w:r>
                </w:p>
              </w:tc>
            </w:tr>
            <w:tr w:rsidR="004B7B86" w:rsidRPr="007A2BEA" w14:paraId="2EEC3A64" w14:textId="77777777" w:rsidTr="00A43610">
              <w:trPr>
                <w:trHeight w:val="283"/>
              </w:trPr>
              <w:tc>
                <w:tcPr>
                  <w:tcW w:w="1480" w:type="dxa"/>
                  <w:hideMark/>
                </w:tcPr>
                <w:p w14:paraId="32ECC3BD" w14:textId="77777777" w:rsidR="004B7B86" w:rsidRPr="007A2BEA" w:rsidRDefault="004B7B86" w:rsidP="00D117F4">
                  <w:pPr>
                    <w:spacing w:after="0"/>
                    <w:rPr>
                      <w:sz w:val="20"/>
                      <w:szCs w:val="20"/>
                    </w:rPr>
                  </w:pPr>
                  <w:r w:rsidRPr="007A2BEA">
                    <w:rPr>
                      <w:sz w:val="20"/>
                      <w:szCs w:val="20"/>
                    </w:rPr>
                    <w:t>J-302</w:t>
                  </w:r>
                </w:p>
              </w:tc>
              <w:tc>
                <w:tcPr>
                  <w:tcW w:w="2268" w:type="dxa"/>
                </w:tcPr>
                <w:p w14:paraId="401DEAD9" w14:textId="1BC77A31" w:rsidR="004B7B86" w:rsidRPr="007A2BEA" w:rsidRDefault="00281981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kedd 1</w:t>
                  </w:r>
                  <w:r w:rsidR="00376A5C">
                    <w:rPr>
                      <w:sz w:val="20"/>
                      <w:szCs w:val="20"/>
                    </w:rPr>
                    <w:t>2</w:t>
                  </w:r>
                  <w:r w:rsidR="00A43610">
                    <w:rPr>
                      <w:sz w:val="20"/>
                      <w:szCs w:val="20"/>
                    </w:rPr>
                    <w:t>.00</w:t>
                  </w:r>
                  <w:r>
                    <w:rPr>
                      <w:sz w:val="20"/>
                      <w:szCs w:val="20"/>
                    </w:rPr>
                    <w:t>-1</w:t>
                  </w:r>
                  <w:r w:rsidR="00376A5C">
                    <w:rPr>
                      <w:sz w:val="20"/>
                      <w:szCs w:val="20"/>
                    </w:rPr>
                    <w:t>4</w:t>
                  </w:r>
                  <w:r w:rsidR="00A43610">
                    <w:rPr>
                      <w:sz w:val="20"/>
                      <w:szCs w:val="20"/>
                    </w:rPr>
                    <w:t>.00</w:t>
                  </w:r>
                </w:p>
              </w:tc>
              <w:tc>
                <w:tcPr>
                  <w:tcW w:w="1369" w:type="dxa"/>
                </w:tcPr>
                <w:p w14:paraId="56C761B8" w14:textId="58EBDBBD" w:rsidR="004B7B86" w:rsidRPr="007A2BEA" w:rsidRDefault="00281981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A/</w:t>
                  </w:r>
                  <w:r w:rsidR="00073EEF">
                    <w:rPr>
                      <w:sz w:val="20"/>
                      <w:szCs w:val="20"/>
                    </w:rPr>
                    <w:t>6</w:t>
                  </w:r>
                  <w:r>
                    <w:rPr>
                      <w:sz w:val="20"/>
                      <w:szCs w:val="20"/>
                    </w:rPr>
                    <w:t xml:space="preserve">. </w:t>
                  </w:r>
                  <w:r w:rsidR="00A43610">
                    <w:rPr>
                      <w:sz w:val="20"/>
                      <w:szCs w:val="20"/>
                    </w:rPr>
                    <w:t>203</w:t>
                  </w:r>
                  <w:r>
                    <w:rPr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4327" w:type="dxa"/>
                  <w:hideMark/>
                </w:tcPr>
                <w:p w14:paraId="39FCB659" w14:textId="270B2B18" w:rsidR="00D117F4" w:rsidRPr="007A2BEA" w:rsidRDefault="007265C1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 w:rsidRPr="007A2BEA">
                    <w:rPr>
                      <w:sz w:val="20"/>
                      <w:szCs w:val="20"/>
                    </w:rPr>
                    <w:t>Prof. Dr. Barzó Tímea</w:t>
                  </w:r>
                </w:p>
              </w:tc>
            </w:tr>
            <w:tr w:rsidR="004B7B86" w:rsidRPr="007A2BEA" w14:paraId="7BFBA483" w14:textId="77777777" w:rsidTr="00A43610">
              <w:trPr>
                <w:trHeight w:val="268"/>
              </w:trPr>
              <w:tc>
                <w:tcPr>
                  <w:tcW w:w="1480" w:type="dxa"/>
                  <w:hideMark/>
                </w:tcPr>
                <w:p w14:paraId="3788E1CD" w14:textId="77777777" w:rsidR="004B7B86" w:rsidRPr="007A2BEA" w:rsidRDefault="004B7B86" w:rsidP="00D117F4">
                  <w:pPr>
                    <w:spacing w:after="0"/>
                    <w:rPr>
                      <w:sz w:val="20"/>
                      <w:szCs w:val="20"/>
                    </w:rPr>
                  </w:pPr>
                  <w:r w:rsidRPr="007A2BEA">
                    <w:rPr>
                      <w:sz w:val="20"/>
                      <w:szCs w:val="20"/>
                    </w:rPr>
                    <w:t>J-303</w:t>
                  </w:r>
                </w:p>
              </w:tc>
              <w:tc>
                <w:tcPr>
                  <w:tcW w:w="2268" w:type="dxa"/>
                </w:tcPr>
                <w:p w14:paraId="194B364A" w14:textId="5CA1BE40" w:rsidR="004B7B86" w:rsidRPr="007A2BEA" w:rsidRDefault="00281981" w:rsidP="00582495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kedd 12</w:t>
                  </w:r>
                  <w:r w:rsidR="00A43610">
                    <w:rPr>
                      <w:sz w:val="20"/>
                      <w:szCs w:val="20"/>
                    </w:rPr>
                    <w:t>.00</w:t>
                  </w:r>
                  <w:r>
                    <w:rPr>
                      <w:sz w:val="20"/>
                      <w:szCs w:val="20"/>
                    </w:rPr>
                    <w:t>-14</w:t>
                  </w:r>
                  <w:r w:rsidR="00A43610">
                    <w:rPr>
                      <w:sz w:val="20"/>
                      <w:szCs w:val="20"/>
                    </w:rPr>
                    <w:t>.00</w:t>
                  </w:r>
                </w:p>
              </w:tc>
              <w:tc>
                <w:tcPr>
                  <w:tcW w:w="1369" w:type="dxa"/>
                </w:tcPr>
                <w:p w14:paraId="756E6CED" w14:textId="15963A85" w:rsidR="004B7B86" w:rsidRPr="007A2BEA" w:rsidRDefault="00281981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A/</w:t>
                  </w:r>
                  <w:r w:rsidR="005502DF">
                    <w:rPr>
                      <w:sz w:val="20"/>
                      <w:szCs w:val="20"/>
                    </w:rPr>
                    <w:t>6</w:t>
                  </w:r>
                  <w:r>
                    <w:rPr>
                      <w:sz w:val="20"/>
                      <w:szCs w:val="20"/>
                    </w:rPr>
                    <w:t xml:space="preserve">. </w:t>
                  </w:r>
                  <w:r w:rsidR="005502DF">
                    <w:rPr>
                      <w:sz w:val="20"/>
                      <w:szCs w:val="20"/>
                    </w:rPr>
                    <w:t>216</w:t>
                  </w:r>
                  <w:r>
                    <w:rPr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4327" w:type="dxa"/>
                  <w:hideMark/>
                </w:tcPr>
                <w:p w14:paraId="2855BB35" w14:textId="1BC66581" w:rsidR="004B7B86" w:rsidRPr="007A2BEA" w:rsidRDefault="004B7B86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 w:rsidRPr="007A2BEA">
                    <w:rPr>
                      <w:sz w:val="20"/>
                      <w:szCs w:val="20"/>
                    </w:rPr>
                    <w:t>Dr. Kriston Edit</w:t>
                  </w:r>
                </w:p>
              </w:tc>
            </w:tr>
            <w:tr w:rsidR="004B7B86" w:rsidRPr="007A2BEA" w14:paraId="1834A278" w14:textId="77777777" w:rsidTr="00A43610">
              <w:trPr>
                <w:trHeight w:val="264"/>
              </w:trPr>
              <w:tc>
                <w:tcPr>
                  <w:tcW w:w="1480" w:type="dxa"/>
                  <w:hideMark/>
                </w:tcPr>
                <w:p w14:paraId="7FE321A2" w14:textId="77777777" w:rsidR="004B7B86" w:rsidRPr="007A2BEA" w:rsidRDefault="004B7B86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 w:rsidRPr="007A2BEA">
                    <w:rPr>
                      <w:sz w:val="20"/>
                      <w:szCs w:val="20"/>
                    </w:rPr>
                    <w:t>J-304</w:t>
                  </w:r>
                </w:p>
              </w:tc>
              <w:tc>
                <w:tcPr>
                  <w:tcW w:w="2268" w:type="dxa"/>
                </w:tcPr>
                <w:p w14:paraId="478E415B" w14:textId="0E5EAF81" w:rsidR="004B7B86" w:rsidRPr="007A2BEA" w:rsidRDefault="005945F2" w:rsidP="00582495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cs</w:t>
                  </w:r>
                  <w:r w:rsidR="00EA7AF6">
                    <w:rPr>
                      <w:sz w:val="20"/>
                      <w:szCs w:val="20"/>
                    </w:rPr>
                    <w:t>ütörtök</w:t>
                  </w:r>
                  <w:r w:rsidR="00281981">
                    <w:rPr>
                      <w:sz w:val="20"/>
                      <w:szCs w:val="20"/>
                    </w:rPr>
                    <w:t xml:space="preserve"> 14</w:t>
                  </w:r>
                  <w:r w:rsidR="00A43610">
                    <w:rPr>
                      <w:sz w:val="20"/>
                      <w:szCs w:val="20"/>
                    </w:rPr>
                    <w:t>.00</w:t>
                  </w:r>
                  <w:r w:rsidR="00281981">
                    <w:rPr>
                      <w:sz w:val="20"/>
                      <w:szCs w:val="20"/>
                    </w:rPr>
                    <w:t>-16</w:t>
                  </w:r>
                  <w:r w:rsidR="00A43610">
                    <w:rPr>
                      <w:sz w:val="20"/>
                      <w:szCs w:val="20"/>
                    </w:rPr>
                    <w:t>.00</w:t>
                  </w:r>
                </w:p>
              </w:tc>
              <w:tc>
                <w:tcPr>
                  <w:tcW w:w="1369" w:type="dxa"/>
                </w:tcPr>
                <w:p w14:paraId="376E237D" w14:textId="62CBDF5D" w:rsidR="004B7B86" w:rsidRPr="007A2BEA" w:rsidRDefault="00281981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A/</w:t>
                  </w:r>
                  <w:r w:rsidR="00AF7DB9">
                    <w:rPr>
                      <w:sz w:val="20"/>
                      <w:szCs w:val="20"/>
                    </w:rPr>
                    <w:t>6</w:t>
                  </w:r>
                  <w:r>
                    <w:rPr>
                      <w:sz w:val="20"/>
                      <w:szCs w:val="20"/>
                    </w:rPr>
                    <w:t xml:space="preserve">. </w:t>
                  </w:r>
                  <w:r w:rsidR="00A43610">
                    <w:rPr>
                      <w:sz w:val="20"/>
                      <w:szCs w:val="20"/>
                    </w:rPr>
                    <w:t>31</w:t>
                  </w:r>
                  <w:r>
                    <w:rPr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4327" w:type="dxa"/>
                  <w:hideMark/>
                </w:tcPr>
                <w:p w14:paraId="17544DAD" w14:textId="4F3A6E1E" w:rsidR="004B7B86" w:rsidRPr="007A2BEA" w:rsidRDefault="004B7B86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 w:rsidRPr="007A2BEA">
                    <w:rPr>
                      <w:sz w:val="20"/>
                      <w:szCs w:val="20"/>
                    </w:rPr>
                    <w:t xml:space="preserve">Dr. </w:t>
                  </w:r>
                  <w:r w:rsidR="008A3C84">
                    <w:rPr>
                      <w:sz w:val="20"/>
                      <w:szCs w:val="20"/>
                    </w:rPr>
                    <w:t>Udvarhelyiné Dr. Sápi Edit</w:t>
                  </w:r>
                </w:p>
              </w:tc>
            </w:tr>
            <w:tr w:rsidR="00281981" w:rsidRPr="007A2BEA" w14:paraId="6A8BD619" w14:textId="77777777" w:rsidTr="00A43610">
              <w:trPr>
                <w:trHeight w:val="264"/>
              </w:trPr>
              <w:tc>
                <w:tcPr>
                  <w:tcW w:w="1480" w:type="dxa"/>
                </w:tcPr>
                <w:p w14:paraId="48872748" w14:textId="270FCD36" w:rsidR="00281981" w:rsidRPr="007A2BEA" w:rsidRDefault="00281981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J-305</w:t>
                  </w:r>
                </w:p>
              </w:tc>
              <w:tc>
                <w:tcPr>
                  <w:tcW w:w="2268" w:type="dxa"/>
                </w:tcPr>
                <w:p w14:paraId="03FAD7B1" w14:textId="38BDB76A" w:rsidR="00281981" w:rsidRPr="007A2BEA" w:rsidRDefault="00A43610" w:rsidP="00582495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szerda</w:t>
                  </w:r>
                  <w:r w:rsidR="00281981">
                    <w:rPr>
                      <w:sz w:val="20"/>
                      <w:szCs w:val="20"/>
                    </w:rPr>
                    <w:t xml:space="preserve"> 1</w:t>
                  </w:r>
                  <w:r>
                    <w:rPr>
                      <w:sz w:val="20"/>
                      <w:szCs w:val="20"/>
                    </w:rPr>
                    <w:t>4.00</w:t>
                  </w:r>
                  <w:r w:rsidR="00281981">
                    <w:rPr>
                      <w:sz w:val="20"/>
                      <w:szCs w:val="20"/>
                    </w:rPr>
                    <w:t>-1</w:t>
                  </w:r>
                  <w:r>
                    <w:rPr>
                      <w:sz w:val="20"/>
                      <w:szCs w:val="20"/>
                    </w:rPr>
                    <w:t>6.00</w:t>
                  </w:r>
                </w:p>
              </w:tc>
              <w:tc>
                <w:tcPr>
                  <w:tcW w:w="1369" w:type="dxa"/>
                </w:tcPr>
                <w:p w14:paraId="49314F4E" w14:textId="5C461CBD" w:rsidR="00281981" w:rsidRPr="007A2BEA" w:rsidRDefault="00281981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A/</w:t>
                  </w:r>
                  <w:r w:rsidR="00376A5C">
                    <w:rPr>
                      <w:sz w:val="20"/>
                      <w:szCs w:val="20"/>
                    </w:rPr>
                    <w:t>1</w:t>
                  </w:r>
                  <w:r>
                    <w:rPr>
                      <w:sz w:val="20"/>
                      <w:szCs w:val="20"/>
                    </w:rPr>
                    <w:t xml:space="preserve">. </w:t>
                  </w:r>
                  <w:r w:rsidR="00376A5C">
                    <w:rPr>
                      <w:sz w:val="20"/>
                      <w:szCs w:val="20"/>
                    </w:rPr>
                    <w:t>31</w:t>
                  </w:r>
                  <w:r w:rsidR="00A43610">
                    <w:rPr>
                      <w:sz w:val="20"/>
                      <w:szCs w:val="20"/>
                    </w:rPr>
                    <w:t>8</w:t>
                  </w:r>
                  <w:r>
                    <w:rPr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4327" w:type="dxa"/>
                </w:tcPr>
                <w:p w14:paraId="03BC5169" w14:textId="493FA213" w:rsidR="00281981" w:rsidRPr="007A2BEA" w:rsidRDefault="00E45083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Dr. Kriston Edit</w:t>
                  </w:r>
                </w:p>
              </w:tc>
            </w:tr>
            <w:tr w:rsidR="00281981" w:rsidRPr="007A2BEA" w14:paraId="1F76A5C0" w14:textId="77777777" w:rsidTr="00A43610">
              <w:trPr>
                <w:trHeight w:val="264"/>
              </w:trPr>
              <w:tc>
                <w:tcPr>
                  <w:tcW w:w="1480" w:type="dxa"/>
                </w:tcPr>
                <w:p w14:paraId="6F301B36" w14:textId="4A715E6C" w:rsidR="00281981" w:rsidRPr="007A2BEA" w:rsidRDefault="00281981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J-306</w:t>
                  </w:r>
                </w:p>
              </w:tc>
              <w:tc>
                <w:tcPr>
                  <w:tcW w:w="2268" w:type="dxa"/>
                </w:tcPr>
                <w:p w14:paraId="2390E03A" w14:textId="6676A2E1" w:rsidR="00281981" w:rsidRPr="007A2BEA" w:rsidRDefault="00376A5C" w:rsidP="00582495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kedd</w:t>
                  </w:r>
                  <w:r w:rsidR="00281981">
                    <w:rPr>
                      <w:sz w:val="20"/>
                      <w:szCs w:val="20"/>
                    </w:rPr>
                    <w:t xml:space="preserve"> 14</w:t>
                  </w:r>
                  <w:r w:rsidR="00A43610">
                    <w:rPr>
                      <w:sz w:val="20"/>
                      <w:szCs w:val="20"/>
                    </w:rPr>
                    <w:t>.00</w:t>
                  </w:r>
                  <w:r w:rsidR="00281981">
                    <w:rPr>
                      <w:sz w:val="20"/>
                      <w:szCs w:val="20"/>
                    </w:rPr>
                    <w:t>-16</w:t>
                  </w:r>
                  <w:r w:rsidR="00A43610">
                    <w:rPr>
                      <w:sz w:val="20"/>
                      <w:szCs w:val="20"/>
                    </w:rPr>
                    <w:t>.00</w:t>
                  </w:r>
                </w:p>
              </w:tc>
              <w:tc>
                <w:tcPr>
                  <w:tcW w:w="1369" w:type="dxa"/>
                </w:tcPr>
                <w:p w14:paraId="07F6E36C" w14:textId="7B50327F" w:rsidR="00281981" w:rsidRPr="007A2BEA" w:rsidRDefault="00281981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A/1. </w:t>
                  </w:r>
                  <w:r w:rsidR="00376A5C">
                    <w:rPr>
                      <w:sz w:val="20"/>
                      <w:szCs w:val="20"/>
                    </w:rPr>
                    <w:t>225</w:t>
                  </w:r>
                  <w:r>
                    <w:rPr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4327" w:type="dxa"/>
                </w:tcPr>
                <w:p w14:paraId="257F4B40" w14:textId="063DF786" w:rsidR="00281981" w:rsidRPr="007A2BEA" w:rsidRDefault="00281981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 w:rsidRPr="007A2BEA">
                    <w:rPr>
                      <w:sz w:val="20"/>
                      <w:szCs w:val="20"/>
                    </w:rPr>
                    <w:t>Dr. Kriston Edit</w:t>
                  </w:r>
                </w:p>
              </w:tc>
            </w:tr>
          </w:tbl>
          <w:p w14:paraId="3FA3AFCD" w14:textId="10DA500F" w:rsidR="00054B10" w:rsidRPr="007A2BEA" w:rsidRDefault="00054B10">
            <w:pPr>
              <w:spacing w:after="0" w:line="240" w:lineRule="auto"/>
              <w:rPr>
                <w:bCs/>
                <w:sz w:val="20"/>
                <w:szCs w:val="20"/>
              </w:rPr>
            </w:pPr>
          </w:p>
          <w:p w14:paraId="223E1117" w14:textId="77777777" w:rsidR="001946D8" w:rsidRPr="007A2BEA" w:rsidRDefault="001946D8">
            <w:pPr>
              <w:spacing w:after="0" w:line="240" w:lineRule="auto"/>
              <w:rPr>
                <w:bCs/>
                <w:sz w:val="20"/>
                <w:szCs w:val="20"/>
              </w:rPr>
            </w:pPr>
          </w:p>
          <w:p w14:paraId="3102E512" w14:textId="52655121" w:rsidR="00054B10" w:rsidRPr="007A2BEA" w:rsidRDefault="00054B10" w:rsidP="00054B10">
            <w:pPr>
              <w:pStyle w:val="Szvegtrzs"/>
              <w:rPr>
                <w:sz w:val="20"/>
                <w:u w:val="single"/>
              </w:rPr>
            </w:pPr>
            <w:r w:rsidRPr="007A2BEA">
              <w:rPr>
                <w:sz w:val="20"/>
                <w:u w:val="single"/>
              </w:rPr>
              <w:t>Levelező tagozat:</w:t>
            </w:r>
          </w:p>
          <w:p w14:paraId="13E63708" w14:textId="01D9F1CC" w:rsidR="002549B0" w:rsidRPr="007A2BEA" w:rsidRDefault="002549B0" w:rsidP="00054B10">
            <w:pPr>
              <w:pStyle w:val="Szvegtrzs"/>
              <w:rPr>
                <w:sz w:val="20"/>
              </w:rPr>
            </w:pPr>
          </w:p>
          <w:tbl>
            <w:tblPr>
              <w:tblStyle w:val="Rcsostblzat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769"/>
              <w:gridCol w:w="1598"/>
              <w:gridCol w:w="1662"/>
              <w:gridCol w:w="4253"/>
            </w:tblGrid>
            <w:tr w:rsidR="004B7B86" w:rsidRPr="007A2BEA" w14:paraId="742C020B" w14:textId="77777777" w:rsidTr="00071E2D">
              <w:tc>
                <w:tcPr>
                  <w:tcW w:w="1769" w:type="dxa"/>
                </w:tcPr>
                <w:p w14:paraId="00B561C2" w14:textId="3E43C685" w:rsidR="00281981" w:rsidRDefault="001946D8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 w:rsidRPr="007A2BEA">
                    <w:rPr>
                      <w:sz w:val="20"/>
                      <w:szCs w:val="20"/>
                    </w:rPr>
                    <w:t>202</w:t>
                  </w:r>
                  <w:r w:rsidR="00C76A1D">
                    <w:rPr>
                      <w:sz w:val="20"/>
                      <w:szCs w:val="20"/>
                    </w:rPr>
                    <w:t>6</w:t>
                  </w:r>
                  <w:r w:rsidRPr="007A2BEA">
                    <w:rPr>
                      <w:sz w:val="20"/>
                      <w:szCs w:val="20"/>
                    </w:rPr>
                    <w:t>. 0</w:t>
                  </w:r>
                  <w:r w:rsidR="00B31E72">
                    <w:rPr>
                      <w:sz w:val="20"/>
                      <w:szCs w:val="20"/>
                    </w:rPr>
                    <w:t>4</w:t>
                  </w:r>
                  <w:r w:rsidRPr="007A2BEA">
                    <w:rPr>
                      <w:sz w:val="20"/>
                      <w:szCs w:val="20"/>
                    </w:rPr>
                    <w:t xml:space="preserve">. </w:t>
                  </w:r>
                  <w:r w:rsidR="00B31E72">
                    <w:rPr>
                      <w:sz w:val="20"/>
                      <w:szCs w:val="20"/>
                    </w:rPr>
                    <w:t>17</w:t>
                  </w:r>
                  <w:r w:rsidRPr="007A2BEA">
                    <w:rPr>
                      <w:sz w:val="20"/>
                      <w:szCs w:val="20"/>
                    </w:rPr>
                    <w:t>.</w:t>
                  </w:r>
                </w:p>
                <w:p w14:paraId="5542ACF0" w14:textId="7B18C7C9" w:rsidR="004B7B86" w:rsidRPr="007A2BEA" w:rsidRDefault="00281981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péntek</w:t>
                  </w:r>
                  <w:r w:rsidR="001946D8" w:rsidRPr="007A2BEA">
                    <w:rPr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598" w:type="dxa"/>
                </w:tcPr>
                <w:p w14:paraId="79F163BA" w14:textId="44D45F22" w:rsidR="004B7B86" w:rsidRPr="007A2BEA" w:rsidRDefault="004B7B86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 w:rsidRPr="007A2BEA">
                    <w:rPr>
                      <w:sz w:val="20"/>
                      <w:szCs w:val="20"/>
                    </w:rPr>
                    <w:t>1</w:t>
                  </w:r>
                  <w:r w:rsidR="00B31E72">
                    <w:rPr>
                      <w:sz w:val="20"/>
                      <w:szCs w:val="20"/>
                    </w:rPr>
                    <w:t>4</w:t>
                  </w:r>
                  <w:r w:rsidR="00C76A1D">
                    <w:rPr>
                      <w:sz w:val="20"/>
                      <w:szCs w:val="20"/>
                    </w:rPr>
                    <w:t>.</w:t>
                  </w:r>
                  <w:r w:rsidR="00B31E72">
                    <w:rPr>
                      <w:sz w:val="20"/>
                      <w:szCs w:val="20"/>
                    </w:rPr>
                    <w:t>1</w:t>
                  </w:r>
                  <w:r w:rsidRPr="007A2BEA">
                    <w:rPr>
                      <w:sz w:val="20"/>
                      <w:szCs w:val="20"/>
                    </w:rPr>
                    <w:t>0-1</w:t>
                  </w:r>
                  <w:r w:rsidR="00281981">
                    <w:rPr>
                      <w:sz w:val="20"/>
                      <w:szCs w:val="20"/>
                    </w:rPr>
                    <w:t>5</w:t>
                  </w:r>
                  <w:r w:rsidR="00B31E72">
                    <w:rPr>
                      <w:sz w:val="20"/>
                      <w:szCs w:val="20"/>
                    </w:rPr>
                    <w:t>.</w:t>
                  </w:r>
                  <w:r w:rsidR="001946D8" w:rsidRPr="007A2BEA">
                    <w:rPr>
                      <w:sz w:val="20"/>
                      <w:szCs w:val="20"/>
                    </w:rPr>
                    <w:t>5</w:t>
                  </w:r>
                  <w:r w:rsidRPr="007A2BEA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662" w:type="dxa"/>
                </w:tcPr>
                <w:p w14:paraId="3C8BD008" w14:textId="34B12D24" w:rsidR="004B7B86" w:rsidRPr="007A2BEA" w:rsidRDefault="00C76A1D" w:rsidP="00562940">
                  <w:pPr>
                    <w:spacing w:after="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O</w:t>
                  </w:r>
                  <w:r w:rsidR="006A296F">
                    <w:rPr>
                      <w:sz w:val="20"/>
                      <w:szCs w:val="20"/>
                    </w:rPr>
                    <w:t>nline</w:t>
                  </w:r>
                </w:p>
              </w:tc>
              <w:tc>
                <w:tcPr>
                  <w:tcW w:w="4253" w:type="dxa"/>
                </w:tcPr>
                <w:p w14:paraId="5AB88751" w14:textId="57581A51" w:rsidR="004B7B86" w:rsidRPr="007A2BEA" w:rsidRDefault="00376A5C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Prof. Dr. Barzó Tímea</w:t>
                  </w:r>
                </w:p>
              </w:tc>
            </w:tr>
            <w:tr w:rsidR="00B31E72" w:rsidRPr="007A2BEA" w14:paraId="6A5E4E00" w14:textId="77777777" w:rsidTr="00071E2D">
              <w:tc>
                <w:tcPr>
                  <w:tcW w:w="1769" w:type="dxa"/>
                </w:tcPr>
                <w:p w14:paraId="040F5F8F" w14:textId="77777777" w:rsidR="00B31E72" w:rsidRDefault="00B31E72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2026. 05. 08.</w:t>
                  </w:r>
                </w:p>
                <w:p w14:paraId="63ADC7A3" w14:textId="607FA860" w:rsidR="00B31E72" w:rsidRPr="007A2BEA" w:rsidRDefault="00B31E72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péntek</w:t>
                  </w:r>
                </w:p>
              </w:tc>
              <w:tc>
                <w:tcPr>
                  <w:tcW w:w="1598" w:type="dxa"/>
                </w:tcPr>
                <w:p w14:paraId="1CD09AF9" w14:textId="2CF1E0AE" w:rsidR="00B31E72" w:rsidRPr="007A2BEA" w:rsidRDefault="00562940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18.00-19.00</w:t>
                  </w:r>
                </w:p>
              </w:tc>
              <w:tc>
                <w:tcPr>
                  <w:tcW w:w="1662" w:type="dxa"/>
                </w:tcPr>
                <w:p w14:paraId="09D6055F" w14:textId="79968F1E" w:rsidR="00B31E72" w:rsidRDefault="00562940" w:rsidP="00562940">
                  <w:pPr>
                    <w:spacing w:after="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A/6. XX. </w:t>
                  </w:r>
                  <w:proofErr w:type="spellStart"/>
                  <w:r>
                    <w:rPr>
                      <w:sz w:val="20"/>
                      <w:szCs w:val="20"/>
                    </w:rPr>
                    <w:t>ea</w:t>
                  </w:r>
                  <w:proofErr w:type="spellEnd"/>
                  <w:r>
                    <w:rPr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4253" w:type="dxa"/>
                </w:tcPr>
                <w:p w14:paraId="7298C8DA" w14:textId="1B412143" w:rsidR="00B31E72" w:rsidRDefault="00562940" w:rsidP="004B7B86">
                  <w:pPr>
                    <w:spacing w:after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Prof. Dr. Barzó Tímea</w:t>
                  </w:r>
                </w:p>
              </w:tc>
            </w:tr>
          </w:tbl>
          <w:p w14:paraId="571AB7AF" w14:textId="77777777" w:rsidR="00054B10" w:rsidRPr="007A2BEA" w:rsidRDefault="00054B10" w:rsidP="00054B10">
            <w:pPr>
              <w:pStyle w:val="Szvegtrzs"/>
              <w:rPr>
                <w:sz w:val="20"/>
              </w:rPr>
            </w:pPr>
          </w:p>
          <w:p w14:paraId="6989836F" w14:textId="37058DBD" w:rsidR="00054B10" w:rsidRPr="007A2BEA" w:rsidRDefault="00054B10" w:rsidP="00054B10">
            <w:pPr>
              <w:spacing w:after="0" w:line="240" w:lineRule="auto"/>
              <w:rPr>
                <w:sz w:val="20"/>
                <w:szCs w:val="20"/>
              </w:rPr>
            </w:pPr>
            <w:r w:rsidRPr="007A2BEA">
              <w:rPr>
                <w:sz w:val="20"/>
                <w:szCs w:val="20"/>
              </w:rPr>
              <w:lastRenderedPageBreak/>
              <w:t>A képzés jellegéből adódóan a hallgatók a fentebb részletezett témák közül egy témakört dolgoznak fel részletesebben gyakorlati formában.</w:t>
            </w:r>
          </w:p>
        </w:tc>
      </w:tr>
      <w:tr w:rsidR="00CD0200" w:rsidRPr="007A2BEA" w14:paraId="72888548" w14:textId="77777777" w:rsidTr="00D802C8">
        <w:tc>
          <w:tcPr>
            <w:tcW w:w="9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57F5F" w14:textId="77777777" w:rsidR="005514B9" w:rsidRPr="007A2BEA" w:rsidRDefault="005514B9" w:rsidP="005514B9">
            <w:pPr>
              <w:pStyle w:val="Szvegtrzs"/>
              <w:ind w:left="360"/>
              <w:rPr>
                <w:sz w:val="20"/>
              </w:rPr>
            </w:pPr>
          </w:p>
          <w:p w14:paraId="2900CB6F" w14:textId="77777777" w:rsidR="005D683D" w:rsidRPr="005D683D" w:rsidRDefault="005D683D" w:rsidP="005D683D">
            <w:pPr>
              <w:pStyle w:val="Szvegtrzs"/>
              <w:numPr>
                <w:ilvl w:val="0"/>
                <w:numId w:val="23"/>
              </w:numPr>
              <w:rPr>
                <w:sz w:val="20"/>
              </w:rPr>
            </w:pPr>
            <w:r w:rsidRPr="005D683D">
              <w:rPr>
                <w:sz w:val="20"/>
              </w:rPr>
              <w:t>A családjog helye a magánjog rendszerében. A családjog alapelvei. A jegyesség. A házasság fogalma, a házasságkötést megelőző eljárás.</w:t>
            </w:r>
          </w:p>
          <w:p w14:paraId="1E89394B" w14:textId="77777777" w:rsidR="005D683D" w:rsidRPr="005D683D" w:rsidRDefault="005D683D" w:rsidP="005D683D">
            <w:pPr>
              <w:pStyle w:val="Szvegtrzs"/>
              <w:numPr>
                <w:ilvl w:val="0"/>
                <w:numId w:val="23"/>
              </w:numPr>
              <w:rPr>
                <w:sz w:val="20"/>
              </w:rPr>
            </w:pPr>
            <w:r w:rsidRPr="005D683D">
              <w:rPr>
                <w:sz w:val="20"/>
              </w:rPr>
              <w:t>A házassági akadályok. A házasság megkötésének alaki kellékei. A házasság érvénytelensége. A házasság megszűnésének esetei és joghatásai. A házasság felbontása.</w:t>
            </w:r>
          </w:p>
          <w:p w14:paraId="1167AF2A" w14:textId="77777777" w:rsidR="005D683D" w:rsidRPr="005D683D" w:rsidRDefault="005D683D" w:rsidP="005D683D">
            <w:pPr>
              <w:pStyle w:val="Szvegtrzs"/>
              <w:numPr>
                <w:ilvl w:val="0"/>
                <w:numId w:val="23"/>
              </w:numPr>
              <w:rPr>
                <w:sz w:val="20"/>
              </w:rPr>
            </w:pPr>
            <w:r w:rsidRPr="005D683D">
              <w:rPr>
                <w:sz w:val="20"/>
              </w:rPr>
              <w:t>A házastársak személyi viszonyai, jogai és kötelességei. A házastársak névviselési szabályai. A volt házastárs tartása, mint a rokontartása egyik esete.</w:t>
            </w:r>
          </w:p>
          <w:p w14:paraId="51B7AB95" w14:textId="77777777" w:rsidR="005D683D" w:rsidRPr="005D683D" w:rsidRDefault="005D683D" w:rsidP="005D683D">
            <w:pPr>
              <w:pStyle w:val="Szvegtrzs"/>
              <w:numPr>
                <w:ilvl w:val="0"/>
                <w:numId w:val="23"/>
              </w:numPr>
              <w:rPr>
                <w:sz w:val="20"/>
              </w:rPr>
            </w:pPr>
            <w:r w:rsidRPr="005D683D">
              <w:rPr>
                <w:sz w:val="20"/>
              </w:rPr>
              <w:t>A házastársak vagyoni viszonyai. A házastársi vagyonközösség. A házastársak közös vagyona, különvagyona, annak terhei és tartozásai.</w:t>
            </w:r>
          </w:p>
          <w:p w14:paraId="0E3E5E5B" w14:textId="77777777" w:rsidR="005D683D" w:rsidRPr="005D683D" w:rsidRDefault="005D683D" w:rsidP="005D683D">
            <w:pPr>
              <w:pStyle w:val="Szvegtrzs"/>
              <w:numPr>
                <w:ilvl w:val="0"/>
                <w:numId w:val="23"/>
              </w:numPr>
              <w:rPr>
                <w:sz w:val="20"/>
              </w:rPr>
            </w:pPr>
            <w:r w:rsidRPr="005D683D">
              <w:rPr>
                <w:sz w:val="20"/>
              </w:rPr>
              <w:t>A vagyonközösséghez tartozó vagyontárgyak használata és kezelése, a költségek és kiadások viselése általában. Az üzleti vagyon használatára és kezelésére vonatkozó speciális rendelkezések. A közös vagyonnal való rendelkezés.</w:t>
            </w:r>
          </w:p>
          <w:p w14:paraId="09B679C4" w14:textId="77777777" w:rsidR="005D683D" w:rsidRPr="005D683D" w:rsidRDefault="005D683D" w:rsidP="005D683D">
            <w:pPr>
              <w:pStyle w:val="Szvegtrzs"/>
              <w:numPr>
                <w:ilvl w:val="0"/>
                <w:numId w:val="23"/>
              </w:numPr>
              <w:rPr>
                <w:sz w:val="20"/>
              </w:rPr>
            </w:pPr>
            <w:r w:rsidRPr="005D683D">
              <w:rPr>
                <w:sz w:val="20"/>
              </w:rPr>
              <w:t>A házastársi vagyonközösség megszűnése és megszüntetése. A házastársi közös vagyon megosztása. A házassági vagyonjogi szerződés A házassági vagyonjogi szerződésben választható vagyonjogi rendszerek főbb jellemzői.</w:t>
            </w:r>
          </w:p>
          <w:p w14:paraId="386A0A3A" w14:textId="77777777" w:rsidR="005D683D" w:rsidRPr="005D683D" w:rsidRDefault="005D683D" w:rsidP="005D683D">
            <w:pPr>
              <w:pStyle w:val="Szvegtrzs"/>
              <w:numPr>
                <w:ilvl w:val="0"/>
                <w:numId w:val="23"/>
              </w:numPr>
              <w:rPr>
                <w:sz w:val="20"/>
              </w:rPr>
            </w:pPr>
            <w:r w:rsidRPr="005D683D">
              <w:rPr>
                <w:sz w:val="20"/>
              </w:rPr>
              <w:t>A házastársi közös lakás fogalma, az azzal való rendelkezés korlátai. A lakáshasználati szerződés. A lakáshasználat rendezése. A lakáshasználati jog ellenértékének megfizetése. A többlethasználati díj.</w:t>
            </w:r>
          </w:p>
          <w:p w14:paraId="57172B7C" w14:textId="77777777" w:rsidR="005D683D" w:rsidRPr="005D683D" w:rsidRDefault="005D683D" w:rsidP="005D683D">
            <w:pPr>
              <w:pStyle w:val="Szvegtrzs"/>
              <w:numPr>
                <w:ilvl w:val="0"/>
                <w:numId w:val="23"/>
              </w:numPr>
              <w:rPr>
                <w:sz w:val="20"/>
              </w:rPr>
            </w:pPr>
            <w:r w:rsidRPr="005D683D">
              <w:rPr>
                <w:sz w:val="20"/>
              </w:rPr>
              <w:t xml:space="preserve">A bejegyzett élettársi kapcsolat fogalma, létesítése, megszűnése. A bejegyzett élettársi kapcsolat joghatásai. A de facto élettársi jogviszony fogalma, </w:t>
            </w:r>
            <w:proofErr w:type="gramStart"/>
            <w:r w:rsidRPr="005D683D">
              <w:rPr>
                <w:sz w:val="20"/>
              </w:rPr>
              <w:t>a</w:t>
            </w:r>
            <w:proofErr w:type="gramEnd"/>
            <w:r w:rsidRPr="005D683D">
              <w:rPr>
                <w:sz w:val="20"/>
              </w:rPr>
              <w:t xml:space="preserve"> de facto élettársak vagyoni viszonyai, az élettársi jogviszony családjogi hatásai. Az élettársi tartás, az élettársak lakáshasználatának rendezése.</w:t>
            </w:r>
          </w:p>
          <w:p w14:paraId="2EEC1AC6" w14:textId="77777777" w:rsidR="005D683D" w:rsidRPr="005D683D" w:rsidRDefault="005D683D" w:rsidP="005D683D">
            <w:pPr>
              <w:pStyle w:val="Szvegtrzs"/>
              <w:numPr>
                <w:ilvl w:val="0"/>
                <w:numId w:val="23"/>
              </w:numPr>
              <w:rPr>
                <w:sz w:val="20"/>
              </w:rPr>
            </w:pPr>
            <w:r w:rsidRPr="005D683D">
              <w:rPr>
                <w:sz w:val="20"/>
              </w:rPr>
              <w:t>A rokoni kapcsolat alapjai. Az apai jogállást keletkeztető tények. Az apaság vélelmének megtámadása. Az apaság vélelmének megdöntése nem peres eljárásban. Az anyai jogállás.</w:t>
            </w:r>
          </w:p>
          <w:p w14:paraId="32CBF8E5" w14:textId="77777777" w:rsidR="005D683D" w:rsidRPr="005D683D" w:rsidRDefault="005D683D" w:rsidP="005D683D">
            <w:pPr>
              <w:pStyle w:val="Szvegtrzs"/>
              <w:numPr>
                <w:ilvl w:val="0"/>
                <w:numId w:val="23"/>
              </w:numPr>
              <w:rPr>
                <w:sz w:val="20"/>
              </w:rPr>
            </w:pPr>
            <w:r w:rsidRPr="005D683D">
              <w:rPr>
                <w:sz w:val="20"/>
              </w:rPr>
              <w:t xml:space="preserve">Az örökbefogadás célja és feltételei az örökbefogadó és az örökbefogadott oldalán.  A nyílt és a titkos örökbefogadás elhatárolása. Az örökbefogadási eljárás. Az örökbefogadás joghatásai. Az örökbefogadás </w:t>
            </w:r>
            <w:proofErr w:type="spellStart"/>
            <w:r w:rsidRPr="005D683D">
              <w:rPr>
                <w:sz w:val="20"/>
              </w:rPr>
              <w:t>utánkövetése</w:t>
            </w:r>
            <w:proofErr w:type="spellEnd"/>
            <w:r w:rsidRPr="005D683D">
              <w:rPr>
                <w:sz w:val="20"/>
              </w:rPr>
              <w:t>. Az örökbefogadott gyermek joga a vérségi származása és a szülei egészségügyi adatainak megismeréséhez. Az örökbefogadás hatálytalanná válása és felbontása.</w:t>
            </w:r>
          </w:p>
          <w:p w14:paraId="5618304C" w14:textId="77777777" w:rsidR="005D683D" w:rsidRPr="005D683D" w:rsidRDefault="005D683D" w:rsidP="005D683D">
            <w:pPr>
              <w:pStyle w:val="Szvegtrzs"/>
              <w:numPr>
                <w:ilvl w:val="0"/>
                <w:numId w:val="23"/>
              </w:numPr>
              <w:rPr>
                <w:sz w:val="20"/>
              </w:rPr>
            </w:pPr>
            <w:r w:rsidRPr="005D683D">
              <w:rPr>
                <w:sz w:val="20"/>
              </w:rPr>
              <w:t>A szülői felügyelet általános szabályai. A szülői felügyelet gyakorlásának elvei. A gyermek vagyonának kezelése, jövedelmének felhasználása, a vagyonkezelés korlátozása. A gyermek törvényes képviselete, a törvényes képviselet korlátai.</w:t>
            </w:r>
          </w:p>
          <w:p w14:paraId="7901BBE8" w14:textId="77777777" w:rsidR="005D683D" w:rsidRPr="005D683D" w:rsidRDefault="005D683D" w:rsidP="005D683D">
            <w:pPr>
              <w:pStyle w:val="Szvegtrzs"/>
              <w:numPr>
                <w:ilvl w:val="0"/>
                <w:numId w:val="23"/>
              </w:numPr>
              <w:rPr>
                <w:sz w:val="20"/>
              </w:rPr>
            </w:pPr>
            <w:r w:rsidRPr="005D683D">
              <w:rPr>
                <w:sz w:val="20"/>
              </w:rPr>
              <w:t>A szülői felügyelet gyakorlása. A szülői felügyeleti jog gyakorlásának rendezése (a szülők megállapodásával vagy bírósági döntéssel). Az ún. váltott gondoskodás. A gyermek elhelyezése harmadik személynél. A gyermekétől különélő szülő jogai és kötelezettségei. A szülői felügyelet megszűnése és megszüntetése. A szülői felügyeleti jog szünetelése.</w:t>
            </w:r>
          </w:p>
          <w:p w14:paraId="5292AD7D" w14:textId="77777777" w:rsidR="005D683D" w:rsidRPr="005D683D" w:rsidRDefault="005D683D" w:rsidP="005D683D">
            <w:pPr>
              <w:pStyle w:val="Szvegtrzs"/>
              <w:numPr>
                <w:ilvl w:val="0"/>
                <w:numId w:val="23"/>
              </w:numPr>
              <w:rPr>
                <w:sz w:val="20"/>
              </w:rPr>
            </w:pPr>
            <w:r w:rsidRPr="005D683D">
              <w:rPr>
                <w:sz w:val="20"/>
              </w:rPr>
              <w:t>A kapcsolattartás rendezése, módja és helye. A kapcsolattartási jog korlátozása, esetleges megvonása. A rokontartás elvi alapja, feltételei. A tartási kötelezettség és a tartásra való jogosultság sorrendje. A tartás mértéke és módja, annak későbbi megváltoztatása. A kiskorú és a nagykorú gyermek tartására vonatkozó különös rendelkezések.</w:t>
            </w:r>
          </w:p>
          <w:p w14:paraId="2A0DE7F6" w14:textId="60167823" w:rsidR="005514B9" w:rsidRPr="007A2BEA" w:rsidRDefault="005D683D" w:rsidP="005D683D">
            <w:pPr>
              <w:pStyle w:val="Szvegtrzs"/>
              <w:numPr>
                <w:ilvl w:val="0"/>
                <w:numId w:val="23"/>
              </w:numPr>
              <w:rPr>
                <w:sz w:val="20"/>
              </w:rPr>
            </w:pPr>
            <w:r w:rsidRPr="005D683D">
              <w:rPr>
                <w:sz w:val="20"/>
              </w:rPr>
              <w:t>A gyámrendelés feltételei és a gyámság fajtái. A gyámság viselésének általános feltételei. A gyámság tartalma, a gyám jogai és kötelességei. A gyám ellenőrzése, felelőssége. A gyámság, illetve a gyámi tisztség megszűnése.</w:t>
            </w:r>
          </w:p>
        </w:tc>
      </w:tr>
      <w:tr w:rsidR="0010535D" w:rsidRPr="007A2BEA" w14:paraId="7DC3EFD9" w14:textId="77777777" w:rsidTr="00D802C8">
        <w:tc>
          <w:tcPr>
            <w:tcW w:w="9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75244" w14:textId="4A013D58" w:rsidR="00552066" w:rsidRPr="005D683D" w:rsidRDefault="00552066" w:rsidP="00552066">
            <w:pPr>
              <w:spacing w:after="0" w:line="240" w:lineRule="auto"/>
              <w:rPr>
                <w:b/>
                <w:color w:val="000000" w:themeColor="text1"/>
                <w:sz w:val="20"/>
                <w:szCs w:val="20"/>
              </w:rPr>
            </w:pPr>
            <w:r w:rsidRPr="005D683D">
              <w:rPr>
                <w:b/>
                <w:color w:val="000000" w:themeColor="text1"/>
                <w:sz w:val="20"/>
                <w:szCs w:val="20"/>
              </w:rPr>
              <w:t xml:space="preserve">Félévközi számonkérés módja és értékelése, </w:t>
            </w:r>
            <w:r w:rsidR="003033D8" w:rsidRPr="005D683D">
              <w:rPr>
                <w:b/>
                <w:color w:val="000000" w:themeColor="text1"/>
                <w:sz w:val="20"/>
                <w:szCs w:val="20"/>
              </w:rPr>
              <w:t>gyakorlati jegy teljesítésének</w:t>
            </w:r>
            <w:r w:rsidRPr="005D683D">
              <w:rPr>
                <w:b/>
                <w:color w:val="000000" w:themeColor="text1"/>
                <w:sz w:val="20"/>
                <w:szCs w:val="20"/>
              </w:rPr>
              <w:t xml:space="preserve"> módja</w:t>
            </w:r>
            <w:r w:rsidR="003033D8" w:rsidRPr="005D683D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3033D8" w:rsidRPr="005D683D">
              <w:rPr>
                <w:b/>
                <w:color w:val="000000" w:themeColor="text1"/>
                <w:sz w:val="20"/>
                <w:szCs w:val="20"/>
                <w:u w:val="single"/>
              </w:rPr>
              <w:t>nappali</w:t>
            </w:r>
            <w:r w:rsidR="003033D8" w:rsidRPr="005D683D">
              <w:rPr>
                <w:b/>
                <w:color w:val="000000" w:themeColor="text1"/>
                <w:sz w:val="20"/>
                <w:szCs w:val="20"/>
              </w:rPr>
              <w:t xml:space="preserve"> tagozaton</w:t>
            </w:r>
            <w:r w:rsidRPr="005D683D">
              <w:rPr>
                <w:b/>
                <w:color w:val="000000" w:themeColor="text1"/>
                <w:sz w:val="20"/>
                <w:szCs w:val="20"/>
              </w:rPr>
              <w:t>:</w:t>
            </w:r>
          </w:p>
          <w:p w14:paraId="467BB167" w14:textId="77777777" w:rsidR="00552066" w:rsidRPr="005D683D" w:rsidRDefault="00552066" w:rsidP="00552066">
            <w:pPr>
              <w:spacing w:after="0" w:line="240" w:lineRule="auto"/>
              <w:rPr>
                <w:color w:val="000000" w:themeColor="text1"/>
                <w:sz w:val="20"/>
                <w:szCs w:val="20"/>
              </w:rPr>
            </w:pPr>
          </w:p>
          <w:p w14:paraId="4DD79A29" w14:textId="77777777" w:rsidR="00E55ECF" w:rsidRPr="005D683D" w:rsidRDefault="00E55ECF" w:rsidP="00E55ECF">
            <w:pPr>
              <w:spacing w:after="0" w:line="240" w:lineRule="auto"/>
              <w:rPr>
                <w:sz w:val="20"/>
                <w:szCs w:val="20"/>
                <w:highlight w:val="yellow"/>
              </w:rPr>
            </w:pPr>
            <w:r w:rsidRPr="005D683D">
              <w:rPr>
                <w:sz w:val="20"/>
                <w:szCs w:val="20"/>
                <w:highlight w:val="yellow"/>
              </w:rPr>
              <w:t xml:space="preserve">A gyakorlati foglalkozásokon való részvétel az aláírás megszerzésének feltétele, amelyet a tanszék rendszeresen ellenőriz. </w:t>
            </w:r>
            <w:r w:rsidRPr="005D683D">
              <w:rPr>
                <w:b/>
                <w:sz w:val="20"/>
                <w:szCs w:val="20"/>
                <w:highlight w:val="yellow"/>
              </w:rPr>
              <w:t>Nappali tagozaton kettőnél több hiányzás az aláírás megtagadását vonja maga után.</w:t>
            </w:r>
            <w:r w:rsidRPr="005D683D">
              <w:rPr>
                <w:sz w:val="20"/>
                <w:szCs w:val="20"/>
                <w:highlight w:val="yellow"/>
              </w:rPr>
              <w:t xml:space="preserve"> Amennyiben a hallgató ezt meghaladja, az aláírás pótlására a teljes félévi tananyagból, a szorgalmi időszak utolsó hetében, írásbeli beszámoló útján van lehetőség. Sikertelen (60 %-ot el nem érő) vagy elmulasztott beszámoló az aláírás megtagadását vonja maga után.  </w:t>
            </w:r>
          </w:p>
          <w:p w14:paraId="6342039D" w14:textId="77777777" w:rsidR="00E55ECF" w:rsidRPr="005D683D" w:rsidRDefault="00E55ECF" w:rsidP="00E55ECF">
            <w:pPr>
              <w:spacing w:before="120" w:line="240" w:lineRule="auto"/>
              <w:rPr>
                <w:b/>
                <w:sz w:val="20"/>
                <w:szCs w:val="20"/>
                <w:highlight w:val="yellow"/>
              </w:rPr>
            </w:pPr>
            <w:r w:rsidRPr="005D683D">
              <w:rPr>
                <w:b/>
                <w:sz w:val="20"/>
                <w:szCs w:val="20"/>
                <w:highlight w:val="yellow"/>
              </w:rPr>
              <w:t xml:space="preserve">Gyakorlati jegy teljesítésének módja, értékelése: </w:t>
            </w:r>
          </w:p>
          <w:p w14:paraId="76918D60" w14:textId="199EC1F7" w:rsidR="00E55ECF" w:rsidRPr="005D683D" w:rsidRDefault="00E55ECF" w:rsidP="00E55ECF">
            <w:pPr>
              <w:spacing w:after="0" w:line="240" w:lineRule="auto"/>
              <w:rPr>
                <w:sz w:val="20"/>
                <w:szCs w:val="20"/>
              </w:rPr>
            </w:pPr>
            <w:r w:rsidRPr="005D683D">
              <w:rPr>
                <w:sz w:val="20"/>
                <w:szCs w:val="20"/>
                <w:highlight w:val="yellow"/>
              </w:rPr>
              <w:t xml:space="preserve">A félév során </w:t>
            </w:r>
            <w:r w:rsidRPr="005D683D">
              <w:rPr>
                <w:b/>
                <w:sz w:val="20"/>
                <w:szCs w:val="20"/>
                <w:highlight w:val="yellow"/>
              </w:rPr>
              <w:t xml:space="preserve">nappali tagozaton </w:t>
            </w:r>
            <w:r w:rsidR="008A21F4" w:rsidRPr="005D683D">
              <w:rPr>
                <w:b/>
                <w:sz w:val="20"/>
                <w:szCs w:val="20"/>
                <w:highlight w:val="yellow"/>
              </w:rPr>
              <w:t>2</w:t>
            </w:r>
            <w:r w:rsidR="005124B0" w:rsidRPr="005D683D">
              <w:rPr>
                <w:b/>
                <w:sz w:val="20"/>
                <w:szCs w:val="20"/>
                <w:highlight w:val="yellow"/>
              </w:rPr>
              <w:t xml:space="preserve"> db</w:t>
            </w:r>
            <w:r w:rsidRPr="005D683D">
              <w:rPr>
                <w:b/>
                <w:sz w:val="20"/>
                <w:szCs w:val="20"/>
                <w:highlight w:val="yellow"/>
              </w:rPr>
              <w:t xml:space="preserve"> zárthelyi dolgozat megírása kötelező</w:t>
            </w:r>
            <w:r w:rsidRPr="005D683D">
              <w:rPr>
                <w:sz w:val="20"/>
                <w:szCs w:val="20"/>
                <w:highlight w:val="yellow"/>
              </w:rPr>
              <w:t xml:space="preserve">. </w:t>
            </w:r>
            <w:r w:rsidR="00CD0078" w:rsidRPr="005D683D">
              <w:rPr>
                <w:sz w:val="20"/>
                <w:szCs w:val="20"/>
                <w:highlight w:val="yellow"/>
              </w:rPr>
              <w:t xml:space="preserve">Nappali tagozaton a zárthelyi dolgozatok megírására a </w:t>
            </w:r>
            <w:r w:rsidR="006839AB" w:rsidRPr="005D683D">
              <w:rPr>
                <w:b/>
                <w:bCs/>
                <w:sz w:val="20"/>
                <w:szCs w:val="20"/>
                <w:highlight w:val="yellow"/>
              </w:rPr>
              <w:t>13.</w:t>
            </w:r>
            <w:r w:rsidR="00CD0078" w:rsidRPr="005D683D">
              <w:rPr>
                <w:b/>
                <w:bCs/>
                <w:sz w:val="20"/>
                <w:szCs w:val="20"/>
                <w:highlight w:val="yellow"/>
              </w:rPr>
              <w:t xml:space="preserve"> és a </w:t>
            </w:r>
            <w:r w:rsidR="006839AB" w:rsidRPr="005D683D">
              <w:rPr>
                <w:b/>
                <w:bCs/>
                <w:sz w:val="20"/>
                <w:szCs w:val="20"/>
                <w:highlight w:val="yellow"/>
              </w:rPr>
              <w:t>19.</w:t>
            </w:r>
            <w:r w:rsidR="00CD0078" w:rsidRPr="005D683D">
              <w:rPr>
                <w:b/>
                <w:bCs/>
                <w:sz w:val="20"/>
                <w:szCs w:val="20"/>
                <w:highlight w:val="yellow"/>
              </w:rPr>
              <w:t xml:space="preserve"> héten</w:t>
            </w:r>
            <w:r w:rsidR="00CD0078" w:rsidRPr="005D683D">
              <w:rPr>
                <w:sz w:val="20"/>
                <w:szCs w:val="20"/>
                <w:highlight w:val="yellow"/>
              </w:rPr>
              <w:t xml:space="preserve"> kerül sor. </w:t>
            </w:r>
            <w:r w:rsidRPr="005D683D">
              <w:rPr>
                <w:sz w:val="20"/>
                <w:szCs w:val="20"/>
                <w:highlight w:val="yellow"/>
              </w:rPr>
              <w:t>Az egyes számonkérések anyagát az elhangzott előadások témakörei határozzák meg.</w:t>
            </w:r>
            <w:r w:rsidR="006A0A35" w:rsidRPr="005D683D">
              <w:rPr>
                <w:sz w:val="20"/>
                <w:szCs w:val="20"/>
              </w:rPr>
              <w:t xml:space="preserve"> </w:t>
            </w:r>
          </w:p>
          <w:p w14:paraId="48E998EE" w14:textId="77777777" w:rsidR="00E55ECF" w:rsidRPr="005D683D" w:rsidRDefault="00E55ECF" w:rsidP="00E55ECF">
            <w:pPr>
              <w:spacing w:before="120" w:after="0" w:line="240" w:lineRule="auto"/>
              <w:rPr>
                <w:sz w:val="20"/>
                <w:szCs w:val="20"/>
              </w:rPr>
            </w:pPr>
            <w:r w:rsidRPr="005D683D">
              <w:rPr>
                <w:sz w:val="20"/>
                <w:szCs w:val="20"/>
              </w:rPr>
              <w:t>A gyakorlat értékelése ötfokozatú.</w:t>
            </w:r>
          </w:p>
          <w:p w14:paraId="449CC272" w14:textId="77777777" w:rsidR="00E55ECF" w:rsidRPr="005D683D" w:rsidRDefault="00E55ECF" w:rsidP="00E55ECF">
            <w:pPr>
              <w:spacing w:after="0" w:line="240" w:lineRule="auto"/>
              <w:rPr>
                <w:sz w:val="20"/>
                <w:szCs w:val="20"/>
              </w:rPr>
            </w:pPr>
            <w:r w:rsidRPr="005D683D">
              <w:rPr>
                <w:sz w:val="20"/>
                <w:szCs w:val="20"/>
              </w:rPr>
              <w:t>0-59% elégtelen</w:t>
            </w:r>
          </w:p>
          <w:p w14:paraId="4CDC5D0A" w14:textId="77777777" w:rsidR="00E55ECF" w:rsidRPr="005D683D" w:rsidRDefault="00E55ECF" w:rsidP="00E55ECF">
            <w:pPr>
              <w:spacing w:after="0" w:line="240" w:lineRule="auto"/>
              <w:rPr>
                <w:sz w:val="20"/>
                <w:szCs w:val="20"/>
              </w:rPr>
            </w:pPr>
            <w:r w:rsidRPr="005D683D">
              <w:rPr>
                <w:sz w:val="20"/>
                <w:szCs w:val="20"/>
              </w:rPr>
              <w:t>60-69% elégséges</w:t>
            </w:r>
          </w:p>
          <w:p w14:paraId="3CEA295E" w14:textId="77777777" w:rsidR="00E55ECF" w:rsidRPr="005D683D" w:rsidRDefault="00E55ECF" w:rsidP="00E55ECF">
            <w:pPr>
              <w:spacing w:after="0" w:line="240" w:lineRule="auto"/>
              <w:rPr>
                <w:sz w:val="20"/>
                <w:szCs w:val="20"/>
              </w:rPr>
            </w:pPr>
            <w:r w:rsidRPr="005D683D">
              <w:rPr>
                <w:sz w:val="20"/>
                <w:szCs w:val="20"/>
              </w:rPr>
              <w:t>70-79% közepes</w:t>
            </w:r>
          </w:p>
          <w:p w14:paraId="7E41C1BA" w14:textId="77777777" w:rsidR="00E55ECF" w:rsidRPr="005D683D" w:rsidRDefault="00E55ECF" w:rsidP="00E55ECF">
            <w:pPr>
              <w:spacing w:after="0" w:line="240" w:lineRule="auto"/>
              <w:rPr>
                <w:sz w:val="20"/>
                <w:szCs w:val="20"/>
              </w:rPr>
            </w:pPr>
            <w:r w:rsidRPr="005D683D">
              <w:rPr>
                <w:sz w:val="20"/>
                <w:szCs w:val="20"/>
              </w:rPr>
              <w:t>80-89% jó</w:t>
            </w:r>
          </w:p>
          <w:p w14:paraId="3BB200D2" w14:textId="77777777" w:rsidR="00E55ECF" w:rsidRPr="005D683D" w:rsidRDefault="00E55ECF" w:rsidP="00E55ECF">
            <w:pPr>
              <w:spacing w:after="0" w:line="240" w:lineRule="auto"/>
              <w:rPr>
                <w:sz w:val="20"/>
                <w:szCs w:val="20"/>
              </w:rPr>
            </w:pPr>
            <w:r w:rsidRPr="005D683D">
              <w:rPr>
                <w:sz w:val="20"/>
                <w:szCs w:val="20"/>
              </w:rPr>
              <w:t>90% felett jeles</w:t>
            </w:r>
          </w:p>
          <w:p w14:paraId="5D0401BF" w14:textId="4A1ABECF" w:rsidR="000E5174" w:rsidRPr="005D26E0" w:rsidRDefault="00E55ECF" w:rsidP="00E55ECF">
            <w:pPr>
              <w:pStyle w:val="Szvegtrzs"/>
              <w:spacing w:after="120"/>
              <w:rPr>
                <w:sz w:val="22"/>
                <w:szCs w:val="22"/>
              </w:rPr>
            </w:pPr>
            <w:r w:rsidRPr="00376A5C">
              <w:rPr>
                <w:b/>
                <w:bCs/>
                <w:sz w:val="22"/>
                <w:szCs w:val="22"/>
                <w:u w:val="single"/>
              </w:rPr>
              <w:t>Levelező tagozaton</w:t>
            </w:r>
            <w:r w:rsidRPr="005D26E0">
              <w:rPr>
                <w:sz w:val="22"/>
                <w:szCs w:val="22"/>
              </w:rPr>
              <w:t xml:space="preserve"> a gyakorlati foglalkozáson való </w:t>
            </w:r>
            <w:r w:rsidR="0073741E">
              <w:rPr>
                <w:sz w:val="22"/>
                <w:szCs w:val="22"/>
              </w:rPr>
              <w:t xml:space="preserve">online </w:t>
            </w:r>
            <w:r w:rsidRPr="005D26E0">
              <w:rPr>
                <w:sz w:val="22"/>
                <w:szCs w:val="22"/>
              </w:rPr>
              <w:t>jelenlét az aláírás</w:t>
            </w:r>
            <w:r w:rsidR="0073741E">
              <w:rPr>
                <w:sz w:val="22"/>
                <w:szCs w:val="22"/>
              </w:rPr>
              <w:t>, valamint a szeminárium közepes (3) érdemjegy megszerzésének</w:t>
            </w:r>
            <w:r w:rsidRPr="005D26E0">
              <w:rPr>
                <w:sz w:val="22"/>
                <w:szCs w:val="22"/>
              </w:rPr>
              <w:t xml:space="preserve"> feltétele.</w:t>
            </w:r>
            <w:r w:rsidR="0073741E">
              <w:rPr>
                <w:sz w:val="22"/>
                <w:szCs w:val="22"/>
              </w:rPr>
              <w:t xml:space="preserve"> A szemináriumi tantárgyból a jó (4) valamint jeles (5) érdemjegy </w:t>
            </w:r>
            <w:r w:rsidR="0073741E">
              <w:rPr>
                <w:sz w:val="22"/>
                <w:szCs w:val="22"/>
              </w:rPr>
              <w:lastRenderedPageBreak/>
              <w:t xml:space="preserve">megszerzésének feltétele beadandó feladatsor teljesítése a </w:t>
            </w:r>
            <w:proofErr w:type="spellStart"/>
            <w:r w:rsidR="0073741E">
              <w:rPr>
                <w:sz w:val="22"/>
                <w:szCs w:val="22"/>
              </w:rPr>
              <w:t>szeminárumot</w:t>
            </w:r>
            <w:proofErr w:type="spellEnd"/>
            <w:r w:rsidR="0073741E">
              <w:rPr>
                <w:sz w:val="22"/>
                <w:szCs w:val="22"/>
              </w:rPr>
              <w:t xml:space="preserve"> tartó oktatóval egyeztetve, melynek beadási határideje a szorgalmi időszak utolsó hete.</w:t>
            </w:r>
          </w:p>
        </w:tc>
      </w:tr>
      <w:tr w:rsidR="0010535D" w:rsidRPr="007A2BEA" w14:paraId="606C7C62" w14:textId="77777777" w:rsidTr="00D802C8">
        <w:tc>
          <w:tcPr>
            <w:tcW w:w="9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764A0" w14:textId="77777777" w:rsidR="005755B8" w:rsidRPr="00FA6FA4" w:rsidRDefault="005755B8" w:rsidP="005755B8">
            <w:pPr>
              <w:spacing w:after="0" w:line="240" w:lineRule="auto"/>
              <w:rPr>
                <w:b/>
                <w:color w:val="000000" w:themeColor="text1"/>
              </w:rPr>
            </w:pPr>
            <w:r w:rsidRPr="00FA6FA4">
              <w:rPr>
                <w:b/>
                <w:color w:val="000000" w:themeColor="text1"/>
              </w:rPr>
              <w:lastRenderedPageBreak/>
              <w:t xml:space="preserve">Kötelező irodalom: </w:t>
            </w:r>
          </w:p>
          <w:p w14:paraId="6FBC311A" w14:textId="77777777" w:rsidR="005755B8" w:rsidRPr="00FA6FA4" w:rsidRDefault="005755B8" w:rsidP="005755B8">
            <w:pPr>
              <w:pStyle w:val="bek1"/>
              <w:numPr>
                <w:ilvl w:val="0"/>
                <w:numId w:val="22"/>
              </w:numPr>
              <w:tabs>
                <w:tab w:val="clear" w:pos="5670"/>
              </w:tabs>
              <w:spacing w:line="240" w:lineRule="auto"/>
              <w:ind w:left="426" w:hanging="426"/>
              <w:rPr>
                <w:sz w:val="22"/>
                <w:szCs w:val="22"/>
              </w:rPr>
            </w:pPr>
            <w:r w:rsidRPr="00FA6FA4">
              <w:rPr>
                <w:sz w:val="22"/>
                <w:szCs w:val="22"/>
              </w:rPr>
              <w:t xml:space="preserve">Barzó Tímea: A magyar család jogi rendje. </w:t>
            </w:r>
            <w:proofErr w:type="spellStart"/>
            <w:r w:rsidRPr="00FA6FA4">
              <w:rPr>
                <w:sz w:val="22"/>
                <w:szCs w:val="22"/>
              </w:rPr>
              <w:t>Patrocínium</w:t>
            </w:r>
            <w:proofErr w:type="spellEnd"/>
            <w:r w:rsidRPr="00FA6FA4">
              <w:rPr>
                <w:sz w:val="22"/>
                <w:szCs w:val="22"/>
              </w:rPr>
              <w:t xml:space="preserve"> Kiadó, Budapest 2017.</w:t>
            </w:r>
            <w:r>
              <w:rPr>
                <w:sz w:val="22"/>
                <w:szCs w:val="22"/>
              </w:rPr>
              <w:t xml:space="preserve"> és az előadás anyaga</w:t>
            </w:r>
          </w:p>
          <w:p w14:paraId="21B4B0B4" w14:textId="77777777" w:rsidR="005755B8" w:rsidRPr="00CA696E" w:rsidRDefault="005755B8" w:rsidP="005755B8">
            <w:pPr>
              <w:pStyle w:val="bek1"/>
              <w:numPr>
                <w:ilvl w:val="0"/>
                <w:numId w:val="22"/>
              </w:numPr>
              <w:tabs>
                <w:tab w:val="clear" w:pos="5670"/>
              </w:tabs>
              <w:spacing w:line="240" w:lineRule="auto"/>
              <w:ind w:left="426" w:hanging="426"/>
              <w:rPr>
                <w:sz w:val="22"/>
                <w:szCs w:val="22"/>
              </w:rPr>
            </w:pPr>
            <w:r w:rsidRPr="00722506">
              <w:rPr>
                <w:sz w:val="22"/>
                <w:szCs w:val="22"/>
              </w:rPr>
              <w:t xml:space="preserve">Tímea </w:t>
            </w:r>
            <w:r w:rsidRPr="00FA6FA4">
              <w:rPr>
                <w:sz w:val="22"/>
                <w:szCs w:val="22"/>
              </w:rPr>
              <w:t>Barzó</w:t>
            </w:r>
            <w:r w:rsidRPr="00722506">
              <w:rPr>
                <w:sz w:val="22"/>
                <w:szCs w:val="22"/>
              </w:rPr>
              <w:t xml:space="preserve">: </w:t>
            </w:r>
            <w:proofErr w:type="spellStart"/>
            <w:r w:rsidRPr="00722506">
              <w:rPr>
                <w:sz w:val="22"/>
                <w:szCs w:val="22"/>
              </w:rPr>
              <w:t>Family</w:t>
            </w:r>
            <w:proofErr w:type="spellEnd"/>
            <w:r w:rsidRPr="00722506">
              <w:rPr>
                <w:sz w:val="22"/>
                <w:szCs w:val="22"/>
              </w:rPr>
              <w:t xml:space="preserve"> </w:t>
            </w:r>
            <w:proofErr w:type="spellStart"/>
            <w:r w:rsidRPr="00722506">
              <w:rPr>
                <w:sz w:val="22"/>
                <w:szCs w:val="22"/>
              </w:rPr>
              <w:t>protection</w:t>
            </w:r>
            <w:proofErr w:type="spellEnd"/>
            <w:r w:rsidRPr="00722506">
              <w:rPr>
                <w:sz w:val="22"/>
                <w:szCs w:val="22"/>
              </w:rPr>
              <w:t xml:space="preserve"> in Central European </w:t>
            </w:r>
            <w:proofErr w:type="spellStart"/>
            <w:r w:rsidRPr="00722506">
              <w:rPr>
                <w:sz w:val="22"/>
                <w:szCs w:val="22"/>
              </w:rPr>
              <w:t>Countries</w:t>
            </w:r>
            <w:proofErr w:type="spellEnd"/>
            <w:r w:rsidRPr="00722506">
              <w:rPr>
                <w:sz w:val="22"/>
                <w:szCs w:val="22"/>
              </w:rPr>
              <w:t xml:space="preserve">. In: </w:t>
            </w:r>
            <w:proofErr w:type="spellStart"/>
            <w:r w:rsidRPr="00722506">
              <w:rPr>
                <w:sz w:val="22"/>
                <w:szCs w:val="22"/>
              </w:rPr>
              <w:t>Family</w:t>
            </w:r>
            <w:proofErr w:type="spellEnd"/>
            <w:r w:rsidRPr="00722506">
              <w:rPr>
                <w:sz w:val="22"/>
                <w:szCs w:val="22"/>
              </w:rPr>
              <w:t xml:space="preserve"> </w:t>
            </w:r>
            <w:proofErr w:type="spellStart"/>
            <w:r w:rsidRPr="00722506">
              <w:rPr>
                <w:sz w:val="22"/>
                <w:szCs w:val="22"/>
              </w:rPr>
              <w:t>Protection</w:t>
            </w:r>
            <w:proofErr w:type="spellEnd"/>
            <w:r w:rsidRPr="00722506">
              <w:rPr>
                <w:sz w:val="22"/>
                <w:szCs w:val="22"/>
              </w:rPr>
              <w:t xml:space="preserve"> </w:t>
            </w:r>
            <w:proofErr w:type="spellStart"/>
            <w:r w:rsidRPr="00722506">
              <w:rPr>
                <w:sz w:val="22"/>
                <w:szCs w:val="22"/>
              </w:rPr>
              <w:t>From</w:t>
            </w:r>
            <w:proofErr w:type="spellEnd"/>
            <w:r w:rsidRPr="00722506">
              <w:rPr>
                <w:sz w:val="22"/>
                <w:szCs w:val="22"/>
              </w:rPr>
              <w:t xml:space="preserve"> a Legal </w:t>
            </w:r>
            <w:proofErr w:type="spellStart"/>
            <w:r w:rsidRPr="00722506">
              <w:rPr>
                <w:sz w:val="22"/>
                <w:szCs w:val="22"/>
              </w:rPr>
              <w:t>Perspective</w:t>
            </w:r>
            <w:proofErr w:type="spellEnd"/>
            <w:r w:rsidRPr="00722506">
              <w:rPr>
                <w:sz w:val="22"/>
                <w:szCs w:val="22"/>
              </w:rPr>
              <w:t xml:space="preserve">. </w:t>
            </w:r>
            <w:proofErr w:type="spellStart"/>
            <w:r w:rsidRPr="00722506">
              <w:rPr>
                <w:sz w:val="22"/>
                <w:szCs w:val="22"/>
              </w:rPr>
              <w:t>Analyses</w:t>
            </w:r>
            <w:proofErr w:type="spellEnd"/>
            <w:r w:rsidRPr="00722506">
              <w:rPr>
                <w:sz w:val="22"/>
                <w:szCs w:val="22"/>
              </w:rPr>
              <w:t xml:space="preserve"> </w:t>
            </w:r>
            <w:proofErr w:type="spellStart"/>
            <w:r w:rsidRPr="00722506">
              <w:rPr>
                <w:sz w:val="22"/>
                <w:szCs w:val="22"/>
              </w:rPr>
              <w:t>on</w:t>
            </w:r>
            <w:proofErr w:type="spellEnd"/>
            <w:r w:rsidRPr="00722506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722506">
              <w:rPr>
                <w:sz w:val="22"/>
                <w:szCs w:val="22"/>
              </w:rPr>
              <w:t>Certain</w:t>
            </w:r>
            <w:proofErr w:type="spellEnd"/>
            <w:r w:rsidRPr="00722506">
              <w:rPr>
                <w:sz w:val="22"/>
                <w:szCs w:val="22"/>
              </w:rPr>
              <w:t xml:space="preserve">  Central</w:t>
            </w:r>
            <w:proofErr w:type="gramEnd"/>
            <w:r w:rsidRPr="00722506">
              <w:rPr>
                <w:sz w:val="22"/>
                <w:szCs w:val="22"/>
              </w:rPr>
              <w:t xml:space="preserve"> European </w:t>
            </w:r>
            <w:proofErr w:type="spellStart"/>
            <w:r w:rsidRPr="00722506">
              <w:rPr>
                <w:sz w:val="22"/>
                <w:szCs w:val="22"/>
              </w:rPr>
              <w:t>Countries</w:t>
            </w:r>
            <w:proofErr w:type="spellEnd"/>
            <w:r w:rsidRPr="00722506">
              <w:rPr>
                <w:sz w:val="22"/>
                <w:szCs w:val="22"/>
              </w:rPr>
              <w:t xml:space="preserve">. (szerk. Tímea BARZÓ-Barnabás LENKOVICS) Ferenc Mádl Institute of </w:t>
            </w:r>
            <w:proofErr w:type="spellStart"/>
            <w:r w:rsidRPr="00722506">
              <w:rPr>
                <w:sz w:val="22"/>
                <w:szCs w:val="22"/>
              </w:rPr>
              <w:t>Comparative</w:t>
            </w:r>
            <w:proofErr w:type="spellEnd"/>
            <w:r w:rsidRPr="00722506">
              <w:rPr>
                <w:sz w:val="22"/>
                <w:szCs w:val="22"/>
              </w:rPr>
              <w:t xml:space="preserve"> Law – Budapest (ISBN 978-615-6356-10-9 nyomtatott és ISBN 978-615-6356-11-6 </w:t>
            </w:r>
            <w:proofErr w:type="spellStart"/>
            <w:r w:rsidRPr="00722506">
              <w:rPr>
                <w:sz w:val="22"/>
                <w:szCs w:val="22"/>
              </w:rPr>
              <w:t>eBook</w:t>
            </w:r>
            <w:proofErr w:type="spellEnd"/>
            <w:r w:rsidRPr="00722506">
              <w:rPr>
                <w:sz w:val="22"/>
                <w:szCs w:val="22"/>
              </w:rPr>
              <w:t xml:space="preserve">), Central European </w:t>
            </w:r>
            <w:proofErr w:type="spellStart"/>
            <w:r w:rsidRPr="00722506">
              <w:rPr>
                <w:sz w:val="22"/>
                <w:szCs w:val="22"/>
              </w:rPr>
              <w:t>Academic</w:t>
            </w:r>
            <w:proofErr w:type="spellEnd"/>
            <w:r w:rsidRPr="00722506">
              <w:rPr>
                <w:sz w:val="22"/>
                <w:szCs w:val="22"/>
              </w:rPr>
              <w:t xml:space="preserve"> Publishing – Miskolc (ISBN 978-615-01-3009-5 nyomtatott és ISBN 978-615-01-3010-1 </w:t>
            </w:r>
            <w:proofErr w:type="spellStart"/>
            <w:r w:rsidRPr="00722506">
              <w:rPr>
                <w:sz w:val="22"/>
                <w:szCs w:val="22"/>
              </w:rPr>
              <w:t>eBook</w:t>
            </w:r>
            <w:proofErr w:type="spellEnd"/>
            <w:r w:rsidRPr="00722506">
              <w:rPr>
                <w:sz w:val="22"/>
                <w:szCs w:val="22"/>
              </w:rPr>
              <w:t>), 2021. 287-322.o.</w:t>
            </w:r>
          </w:p>
          <w:p w14:paraId="2BEB9F6A" w14:textId="77777777" w:rsidR="005755B8" w:rsidRDefault="005755B8" w:rsidP="005755B8">
            <w:pPr>
              <w:spacing w:after="0" w:line="240" w:lineRule="auto"/>
              <w:rPr>
                <w:b/>
                <w:color w:val="000000" w:themeColor="text1"/>
              </w:rPr>
            </w:pPr>
          </w:p>
          <w:p w14:paraId="094F7DED" w14:textId="77777777" w:rsidR="005755B8" w:rsidRPr="00FA6FA4" w:rsidRDefault="005755B8" w:rsidP="005755B8">
            <w:pPr>
              <w:spacing w:after="0" w:line="240" w:lineRule="auto"/>
              <w:rPr>
                <w:b/>
                <w:color w:val="000000" w:themeColor="text1"/>
              </w:rPr>
            </w:pPr>
            <w:r w:rsidRPr="00FA6FA4">
              <w:rPr>
                <w:b/>
                <w:color w:val="000000" w:themeColor="text1"/>
              </w:rPr>
              <w:t xml:space="preserve">Ajánlott irodalom: </w:t>
            </w:r>
          </w:p>
          <w:p w14:paraId="499EAD76" w14:textId="77777777" w:rsidR="005755B8" w:rsidRPr="00FA6FA4" w:rsidRDefault="005755B8" w:rsidP="005755B8">
            <w:pPr>
              <w:pStyle w:val="Listaszerbekezds"/>
              <w:numPr>
                <w:ilvl w:val="0"/>
                <w:numId w:val="21"/>
              </w:numPr>
              <w:ind w:left="342"/>
            </w:pPr>
            <w:r w:rsidRPr="00FA6FA4">
              <w:t xml:space="preserve">Hegedűs Andrea: Polgári Jog- Családjog. R.I.M.Á.K. Kiadó, Szeged, </w:t>
            </w:r>
            <w:r>
              <w:t>2020</w:t>
            </w:r>
            <w:r w:rsidRPr="00FA6FA4">
              <w:t>.</w:t>
            </w:r>
          </w:p>
          <w:p w14:paraId="677162D4" w14:textId="77777777" w:rsidR="005755B8" w:rsidRDefault="005755B8" w:rsidP="005755B8">
            <w:pPr>
              <w:pStyle w:val="Listaszerbekezds"/>
              <w:numPr>
                <w:ilvl w:val="0"/>
                <w:numId w:val="21"/>
              </w:numPr>
              <w:ind w:left="342"/>
            </w:pPr>
            <w:proofErr w:type="spellStart"/>
            <w:r w:rsidRPr="00FA6FA4">
              <w:t>Szeibert</w:t>
            </w:r>
            <w:proofErr w:type="spellEnd"/>
            <w:r w:rsidRPr="00FA6FA4">
              <w:t xml:space="preserve"> Orsolya: Családi Jog. ELTE Eötvös Kiadó, Budapest, </w:t>
            </w:r>
            <w:r>
              <w:t>2022</w:t>
            </w:r>
            <w:r w:rsidRPr="00FA6FA4">
              <w:t>.</w:t>
            </w:r>
          </w:p>
          <w:p w14:paraId="03E94C7D" w14:textId="3077476A" w:rsidR="005755B8" w:rsidRPr="000040D4" w:rsidRDefault="005755B8" w:rsidP="005755B8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  <w:rPr>
                <w:rStyle w:val="Hiperhivatkozs"/>
                <w:color w:val="auto"/>
                <w:u w:val="none"/>
              </w:rPr>
            </w:pPr>
            <w:r w:rsidRPr="000040D4">
              <w:t>Tímea B</w:t>
            </w:r>
            <w:r w:rsidR="004D6BD7">
              <w:t>arzó</w:t>
            </w:r>
            <w:r w:rsidRPr="000040D4">
              <w:t xml:space="preserve">: </w:t>
            </w:r>
            <w:proofErr w:type="spellStart"/>
            <w:r w:rsidRPr="000040D4">
              <w:t>From</w:t>
            </w:r>
            <w:proofErr w:type="spellEnd"/>
            <w:r w:rsidRPr="000040D4">
              <w:t xml:space="preserve"> Marital </w:t>
            </w:r>
            <w:proofErr w:type="spellStart"/>
            <w:r w:rsidRPr="000040D4">
              <w:t>Property</w:t>
            </w:r>
            <w:proofErr w:type="spellEnd"/>
            <w:r w:rsidRPr="000040D4">
              <w:t xml:space="preserve"> Law </w:t>
            </w:r>
            <w:proofErr w:type="spellStart"/>
            <w:r w:rsidRPr="000040D4">
              <w:t>to</w:t>
            </w:r>
            <w:proofErr w:type="spellEnd"/>
            <w:r w:rsidRPr="000040D4">
              <w:t xml:space="preserve"> </w:t>
            </w:r>
            <w:proofErr w:type="spellStart"/>
            <w:r w:rsidRPr="000040D4">
              <w:t>Family</w:t>
            </w:r>
            <w:proofErr w:type="spellEnd"/>
            <w:r w:rsidRPr="000040D4">
              <w:t xml:space="preserve"> </w:t>
            </w:r>
            <w:proofErr w:type="spellStart"/>
            <w:r w:rsidRPr="000040D4">
              <w:t>Property</w:t>
            </w:r>
            <w:proofErr w:type="spellEnd"/>
            <w:r w:rsidRPr="000040D4">
              <w:t xml:space="preserve"> Law. </w:t>
            </w:r>
            <w:proofErr w:type="spellStart"/>
            <w:r w:rsidRPr="000040D4">
              <w:t>Theoretical</w:t>
            </w:r>
            <w:proofErr w:type="spellEnd"/>
            <w:r w:rsidRPr="000040D4">
              <w:t xml:space="preserve"> and </w:t>
            </w:r>
            <w:proofErr w:type="spellStart"/>
            <w:r w:rsidRPr="000040D4">
              <w:t>practical</w:t>
            </w:r>
            <w:proofErr w:type="spellEnd"/>
            <w:r w:rsidRPr="000040D4">
              <w:t xml:space="preserve"> </w:t>
            </w:r>
            <w:proofErr w:type="spellStart"/>
            <w:r w:rsidRPr="000040D4">
              <w:t>aspects</w:t>
            </w:r>
            <w:proofErr w:type="spellEnd"/>
            <w:r w:rsidRPr="000040D4">
              <w:t xml:space="preserve"> of </w:t>
            </w:r>
            <w:proofErr w:type="spellStart"/>
            <w:r w:rsidRPr="000040D4">
              <w:t>property</w:t>
            </w:r>
            <w:proofErr w:type="spellEnd"/>
            <w:r w:rsidRPr="000040D4">
              <w:t xml:space="preserve"> </w:t>
            </w:r>
            <w:proofErr w:type="spellStart"/>
            <w:r w:rsidRPr="000040D4">
              <w:t>law</w:t>
            </w:r>
            <w:proofErr w:type="spellEnd"/>
            <w:r w:rsidRPr="000040D4">
              <w:t xml:space="preserve"> </w:t>
            </w:r>
            <w:proofErr w:type="spellStart"/>
            <w:r w:rsidRPr="000040D4">
              <w:t>regulations</w:t>
            </w:r>
            <w:proofErr w:type="spellEnd"/>
            <w:r w:rsidRPr="000040D4">
              <w:t xml:space="preserve"> </w:t>
            </w:r>
            <w:proofErr w:type="spellStart"/>
            <w:r w:rsidRPr="000040D4">
              <w:t>protecting</w:t>
            </w:r>
            <w:proofErr w:type="spellEnd"/>
            <w:r w:rsidRPr="000040D4">
              <w:t xml:space="preserve"> </w:t>
            </w:r>
            <w:proofErr w:type="spellStart"/>
            <w:r w:rsidRPr="000040D4">
              <w:t>families</w:t>
            </w:r>
            <w:proofErr w:type="spellEnd"/>
            <w:r w:rsidRPr="000040D4">
              <w:t xml:space="preserve"> In: Law, </w:t>
            </w:r>
            <w:proofErr w:type="spellStart"/>
            <w:r w:rsidRPr="000040D4">
              <w:t>Identity</w:t>
            </w:r>
            <w:proofErr w:type="spellEnd"/>
            <w:r w:rsidRPr="000040D4">
              <w:t xml:space="preserve"> and </w:t>
            </w:r>
            <w:proofErr w:type="spellStart"/>
            <w:r w:rsidRPr="000040D4">
              <w:t>Values</w:t>
            </w:r>
            <w:proofErr w:type="spellEnd"/>
            <w:r w:rsidRPr="000040D4">
              <w:t xml:space="preserve">: </w:t>
            </w:r>
            <w:proofErr w:type="spellStart"/>
            <w:r w:rsidRPr="000040D4">
              <w:t>Vol</w:t>
            </w:r>
            <w:proofErr w:type="spellEnd"/>
            <w:r w:rsidRPr="000040D4">
              <w:t xml:space="preserve">. 1 No. 1 (2021) 23-39 </w:t>
            </w:r>
            <w:r w:rsidRPr="000040D4">
              <w:rPr>
                <w:rStyle w:val="Hiperhivatkozs"/>
              </w:rPr>
              <w:t>(</w:t>
            </w:r>
            <w:hyperlink r:id="rId7" w:history="1">
              <w:r w:rsidRPr="000040D4">
                <w:rPr>
                  <w:rStyle w:val="Hiperhivatkozs"/>
                </w:rPr>
                <w:t>https://doi.org/10.55073/2021.1.23-39</w:t>
              </w:r>
            </w:hyperlink>
            <w:r w:rsidRPr="000040D4">
              <w:rPr>
                <w:rStyle w:val="Hiperhivatkozs"/>
              </w:rPr>
              <w:t xml:space="preserve"> )</w:t>
            </w:r>
          </w:p>
          <w:p w14:paraId="28281959" w14:textId="77777777" w:rsidR="005755B8" w:rsidRPr="00D32F20" w:rsidRDefault="005755B8" w:rsidP="005755B8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  <w:rPr>
                <w:rStyle w:val="Hiperhivatkozs"/>
                <w:color w:val="auto"/>
                <w:u w:val="none"/>
              </w:rPr>
            </w:pPr>
            <w:r w:rsidRPr="00843F07">
              <w:t xml:space="preserve">Szülők háborúja – személyiségi jogok csatája, avagy alkalmazhatók-e személyiségvédelmi eszközök a családjogi jogvitákban? Opuscula </w:t>
            </w:r>
            <w:proofErr w:type="spellStart"/>
            <w:r w:rsidRPr="00843F07">
              <w:t>Civilia</w:t>
            </w:r>
            <w:proofErr w:type="spellEnd"/>
            <w:r w:rsidRPr="00843F07">
              <w:t>. 2022. 1-15.o.</w:t>
            </w:r>
            <w:r w:rsidRPr="003C7618">
              <w:rPr>
                <w:rFonts w:ascii="Garamond" w:hAnsi="Garamond" w:cs="Calibri"/>
                <w:szCs w:val="24"/>
              </w:rPr>
              <w:t xml:space="preserve"> </w:t>
            </w:r>
            <w:hyperlink r:id="rId8" w:history="1">
              <w:r w:rsidRPr="00843F07">
                <w:rPr>
                  <w:rStyle w:val="Hiperhivatkozs"/>
                </w:rPr>
                <w:t>https://antk.uni-nke.hu/document/akk-copy-uni-nke-hu/Opuscula_Barz%C3%B3.pdf</w:t>
              </w:r>
            </w:hyperlink>
          </w:p>
          <w:p w14:paraId="25613F2E" w14:textId="324CD966" w:rsidR="005755B8" w:rsidRDefault="005755B8" w:rsidP="005755B8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</w:pPr>
            <w:bookmarkStart w:id="0" w:name="_Hlk118535862"/>
            <w:r w:rsidRPr="00A5725C">
              <w:t>Tímea B</w:t>
            </w:r>
            <w:r w:rsidR="004D6BD7">
              <w:t>arzó</w:t>
            </w:r>
            <w:r w:rsidRPr="00A5725C">
              <w:t xml:space="preserve">: The </w:t>
            </w:r>
            <w:proofErr w:type="spellStart"/>
            <w:r w:rsidRPr="00A5725C">
              <w:t>Content</w:t>
            </w:r>
            <w:proofErr w:type="spellEnd"/>
            <w:r w:rsidRPr="00A5725C">
              <w:t xml:space="preserve"> of </w:t>
            </w:r>
            <w:proofErr w:type="spellStart"/>
            <w:r w:rsidRPr="00A5725C">
              <w:t>the</w:t>
            </w:r>
            <w:proofErr w:type="spellEnd"/>
            <w:r w:rsidRPr="00A5725C">
              <w:t xml:space="preserve"> </w:t>
            </w:r>
            <w:proofErr w:type="spellStart"/>
            <w:r w:rsidRPr="00A5725C">
              <w:t>Right</w:t>
            </w:r>
            <w:proofErr w:type="spellEnd"/>
            <w:r w:rsidRPr="00A5725C">
              <w:t xml:space="preserve"> </w:t>
            </w:r>
            <w:proofErr w:type="spellStart"/>
            <w:r w:rsidRPr="00A5725C">
              <w:t>to</w:t>
            </w:r>
            <w:proofErr w:type="spellEnd"/>
            <w:r w:rsidRPr="00A5725C">
              <w:t xml:space="preserve"> </w:t>
            </w:r>
            <w:proofErr w:type="spellStart"/>
            <w:r w:rsidRPr="00A5725C">
              <w:t>Parental</w:t>
            </w:r>
            <w:proofErr w:type="spellEnd"/>
            <w:r w:rsidRPr="00A5725C">
              <w:t xml:space="preserve"> </w:t>
            </w:r>
            <w:proofErr w:type="spellStart"/>
            <w:r w:rsidRPr="00A5725C">
              <w:t>Responsibility</w:t>
            </w:r>
            <w:proofErr w:type="spellEnd"/>
            <w:r w:rsidRPr="00A5725C">
              <w:t>. In: Paweł Sobczyk</w:t>
            </w:r>
            <w:bookmarkEnd w:id="0"/>
            <w:r w:rsidRPr="00A5725C">
              <w:t xml:space="preserve"> (</w:t>
            </w:r>
            <w:proofErr w:type="spellStart"/>
            <w:r w:rsidRPr="00A5725C">
              <w:t>ed</w:t>
            </w:r>
            <w:proofErr w:type="spellEnd"/>
            <w:r w:rsidRPr="00A5725C">
              <w:t xml:space="preserve">.): </w:t>
            </w:r>
            <w:proofErr w:type="spellStart"/>
            <w:r w:rsidRPr="00A5725C">
              <w:t>Content</w:t>
            </w:r>
            <w:proofErr w:type="spellEnd"/>
            <w:r w:rsidRPr="00A5725C">
              <w:t xml:space="preserve"> of </w:t>
            </w:r>
            <w:proofErr w:type="spellStart"/>
            <w:r w:rsidRPr="00A5725C">
              <w:t>the</w:t>
            </w:r>
            <w:proofErr w:type="spellEnd"/>
            <w:r w:rsidRPr="00A5725C">
              <w:t xml:space="preserve"> </w:t>
            </w:r>
            <w:proofErr w:type="spellStart"/>
            <w:r w:rsidRPr="00A5725C">
              <w:t>right</w:t>
            </w:r>
            <w:proofErr w:type="spellEnd"/>
            <w:r w:rsidRPr="00A5725C">
              <w:t xml:space="preserve"> </w:t>
            </w:r>
            <w:proofErr w:type="spellStart"/>
            <w:r w:rsidRPr="00A5725C">
              <w:t>to</w:t>
            </w:r>
            <w:proofErr w:type="spellEnd"/>
            <w:r w:rsidRPr="00A5725C">
              <w:t xml:space="preserve"> </w:t>
            </w:r>
            <w:proofErr w:type="spellStart"/>
            <w:r w:rsidRPr="00A5725C">
              <w:t>parental</w:t>
            </w:r>
            <w:proofErr w:type="spellEnd"/>
            <w:r w:rsidRPr="00A5725C">
              <w:t xml:space="preserve"> </w:t>
            </w:r>
            <w:proofErr w:type="spellStart"/>
            <w:r w:rsidRPr="00A5725C">
              <w:t>responsibility</w:t>
            </w:r>
            <w:proofErr w:type="spellEnd"/>
            <w:r w:rsidRPr="00A5725C">
              <w:t xml:space="preserve">. </w:t>
            </w:r>
            <w:proofErr w:type="spellStart"/>
            <w:r w:rsidRPr="00A5725C">
              <w:t>Experiences</w:t>
            </w:r>
            <w:proofErr w:type="spellEnd"/>
            <w:r w:rsidRPr="00A5725C">
              <w:t xml:space="preserve"> – </w:t>
            </w:r>
            <w:proofErr w:type="spellStart"/>
            <w:r w:rsidRPr="00A5725C">
              <w:t>Analyses</w:t>
            </w:r>
            <w:proofErr w:type="spellEnd"/>
            <w:r w:rsidRPr="00A5725C">
              <w:t xml:space="preserve"> – </w:t>
            </w:r>
            <w:proofErr w:type="spellStart"/>
            <w:r w:rsidRPr="00A5725C">
              <w:t>Postulates</w:t>
            </w:r>
            <w:proofErr w:type="spellEnd"/>
            <w:r w:rsidRPr="00A5725C">
              <w:t xml:space="preserve">. Central European </w:t>
            </w:r>
            <w:proofErr w:type="spellStart"/>
            <w:r w:rsidRPr="00A5725C">
              <w:t>Academic</w:t>
            </w:r>
            <w:proofErr w:type="spellEnd"/>
            <w:r w:rsidRPr="00A5725C">
              <w:t xml:space="preserve"> Publishing – Central European </w:t>
            </w:r>
            <w:proofErr w:type="spellStart"/>
            <w:r w:rsidRPr="00A5725C">
              <w:t>Academic</w:t>
            </w:r>
            <w:proofErr w:type="spellEnd"/>
            <w:r w:rsidRPr="00A5725C">
              <w:t xml:space="preserve"> Publishing, Miskolc-Budapest (ISBN 978-615-6474-16-2 nyomtatott és ISBN 978-615-6474-17-9 </w:t>
            </w:r>
            <w:proofErr w:type="spellStart"/>
            <w:r w:rsidRPr="00A5725C">
              <w:t>eBook</w:t>
            </w:r>
            <w:proofErr w:type="spellEnd"/>
            <w:r w:rsidRPr="00A5725C">
              <w:t xml:space="preserve">) </w:t>
            </w:r>
            <w:proofErr w:type="spellStart"/>
            <w:r w:rsidRPr="00A5725C">
              <w:t>Studies</w:t>
            </w:r>
            <w:proofErr w:type="spellEnd"/>
            <w:r w:rsidRPr="00A5725C">
              <w:t xml:space="preserve"> of </w:t>
            </w:r>
            <w:proofErr w:type="spellStart"/>
            <w:r w:rsidRPr="00A5725C">
              <w:t>the</w:t>
            </w:r>
            <w:proofErr w:type="spellEnd"/>
            <w:r w:rsidRPr="00A5725C">
              <w:t xml:space="preserve"> Central European </w:t>
            </w:r>
            <w:proofErr w:type="spellStart"/>
            <w:r w:rsidRPr="00A5725C">
              <w:t>Professors</w:t>
            </w:r>
            <w:proofErr w:type="spellEnd"/>
            <w:r w:rsidRPr="00A5725C">
              <w:t>’ Network (ISSN 2786-2518), 2022. 105-147.p</w:t>
            </w:r>
          </w:p>
          <w:p w14:paraId="1EC18501" w14:textId="746E295F" w:rsidR="005755B8" w:rsidRPr="00D802C8" w:rsidRDefault="005755B8" w:rsidP="005755B8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  <w:rPr>
                <w:rStyle w:val="Hiperhivatkozs"/>
              </w:rPr>
            </w:pPr>
            <w:r w:rsidRPr="00E93023">
              <w:t>Tímea B</w:t>
            </w:r>
            <w:r w:rsidR="004D6BD7">
              <w:t>arzó</w:t>
            </w:r>
            <w:r w:rsidRPr="00E93023">
              <w:t xml:space="preserve">: </w:t>
            </w:r>
            <w:proofErr w:type="spellStart"/>
            <w:r w:rsidRPr="00E93023">
              <w:t>Difficulties</w:t>
            </w:r>
            <w:proofErr w:type="spellEnd"/>
            <w:r w:rsidRPr="00E93023">
              <w:t xml:space="preserve"> and </w:t>
            </w:r>
            <w:proofErr w:type="spellStart"/>
            <w:r w:rsidRPr="00E93023">
              <w:t>Possible</w:t>
            </w:r>
            <w:proofErr w:type="spellEnd"/>
            <w:r w:rsidRPr="00E93023">
              <w:t xml:space="preserve"> </w:t>
            </w:r>
            <w:proofErr w:type="spellStart"/>
            <w:r w:rsidRPr="00E93023">
              <w:t>Escapes</w:t>
            </w:r>
            <w:proofErr w:type="spellEnd"/>
            <w:r w:rsidRPr="00E93023">
              <w:t xml:space="preserve"> </w:t>
            </w:r>
            <w:proofErr w:type="spellStart"/>
            <w:r w:rsidRPr="00E93023">
              <w:t>from</w:t>
            </w:r>
            <w:proofErr w:type="spellEnd"/>
            <w:r w:rsidRPr="00E93023">
              <w:t xml:space="preserve"> Central </w:t>
            </w:r>
            <w:proofErr w:type="spellStart"/>
            <w:r w:rsidRPr="00E93023">
              <w:t>Europe’s</w:t>
            </w:r>
            <w:proofErr w:type="spellEnd"/>
            <w:r w:rsidRPr="00E93023">
              <w:t xml:space="preserve"> </w:t>
            </w:r>
            <w:proofErr w:type="spellStart"/>
            <w:r w:rsidRPr="00E93023">
              <w:t>Demographic</w:t>
            </w:r>
            <w:proofErr w:type="spellEnd"/>
            <w:r w:rsidRPr="00E93023">
              <w:t xml:space="preserve"> Winter: A </w:t>
            </w:r>
            <w:proofErr w:type="spellStart"/>
            <w:r w:rsidRPr="00E93023">
              <w:t>Summary</w:t>
            </w:r>
            <w:proofErr w:type="spellEnd"/>
            <w:r w:rsidRPr="00E93023">
              <w:t xml:space="preserve"> of Best </w:t>
            </w:r>
            <w:proofErr w:type="spellStart"/>
            <w:r w:rsidRPr="00E93023">
              <w:t>Practices</w:t>
            </w:r>
            <w:proofErr w:type="spellEnd"/>
            <w:r w:rsidRPr="00E93023">
              <w:t xml:space="preserve"> In: Tímea BARZÓ (</w:t>
            </w:r>
            <w:proofErr w:type="spellStart"/>
            <w:r w:rsidRPr="00E93023">
              <w:t>ed</w:t>
            </w:r>
            <w:proofErr w:type="spellEnd"/>
            <w:r w:rsidRPr="00E93023">
              <w:t xml:space="preserve">.): </w:t>
            </w:r>
            <w:proofErr w:type="spellStart"/>
            <w:r w:rsidRPr="00E93023">
              <w:t>Demographic</w:t>
            </w:r>
            <w:proofErr w:type="spellEnd"/>
            <w:r w:rsidRPr="00E93023">
              <w:t xml:space="preserve"> </w:t>
            </w:r>
            <w:proofErr w:type="spellStart"/>
            <w:r w:rsidRPr="00E93023">
              <w:t>Challenges</w:t>
            </w:r>
            <w:proofErr w:type="spellEnd"/>
            <w:r w:rsidRPr="00E93023">
              <w:t xml:space="preserve"> in Central Europe Legal and </w:t>
            </w:r>
            <w:proofErr w:type="spellStart"/>
            <w:r w:rsidRPr="00E93023">
              <w:t>Family</w:t>
            </w:r>
            <w:proofErr w:type="spellEnd"/>
            <w:r w:rsidRPr="00E93023">
              <w:t xml:space="preserve"> Policy </w:t>
            </w:r>
            <w:proofErr w:type="spellStart"/>
            <w:r w:rsidRPr="00E93023">
              <w:t>Response</w:t>
            </w:r>
            <w:proofErr w:type="spellEnd"/>
            <w:r w:rsidRPr="00E93023">
              <w:t xml:space="preserve">, </w:t>
            </w:r>
            <w:proofErr w:type="spellStart"/>
            <w:r w:rsidRPr="00E93023">
              <w:t>Studies</w:t>
            </w:r>
            <w:proofErr w:type="spellEnd"/>
            <w:r w:rsidRPr="00E93023">
              <w:t xml:space="preserve"> of </w:t>
            </w:r>
            <w:proofErr w:type="spellStart"/>
            <w:r w:rsidRPr="00E93023">
              <w:t>the</w:t>
            </w:r>
            <w:proofErr w:type="spellEnd"/>
            <w:r w:rsidRPr="00E93023">
              <w:t xml:space="preserve"> Central European </w:t>
            </w:r>
            <w:proofErr w:type="spellStart"/>
            <w:r w:rsidRPr="00E93023">
              <w:t>Professors</w:t>
            </w:r>
            <w:proofErr w:type="spellEnd"/>
            <w:r w:rsidRPr="00E93023">
              <w:t xml:space="preserve">’ Network ISSN 2786-2518, CEA Publishing, Miskolc-Budapest 2024, (ISBN 978-615-6474-51-3 (printed version) ISBN 978-615-6474-52-0 (pdf) </w:t>
            </w:r>
            <w:r w:rsidRPr="00D802C8">
              <w:t>ISBN 978-615-6474-53-7 (</w:t>
            </w:r>
            <w:proofErr w:type="spellStart"/>
            <w:r w:rsidRPr="00D802C8">
              <w:t>epub</w:t>
            </w:r>
            <w:proofErr w:type="spellEnd"/>
            <w:r w:rsidRPr="00D802C8">
              <w:t xml:space="preserve">), Central European </w:t>
            </w:r>
            <w:proofErr w:type="spellStart"/>
            <w:r w:rsidRPr="00D802C8">
              <w:t>Academic</w:t>
            </w:r>
            <w:proofErr w:type="spellEnd"/>
            <w:r w:rsidRPr="00D802C8">
              <w:t xml:space="preserve"> Publishing – Miskolc (ISBN 978-615-01-3009-5 nyomtatott és ISBN 978-615-01-3010-1 </w:t>
            </w:r>
            <w:proofErr w:type="spellStart"/>
            <w:r w:rsidRPr="00D802C8">
              <w:t>eBook</w:t>
            </w:r>
            <w:proofErr w:type="spellEnd"/>
            <w:r w:rsidRPr="00D802C8">
              <w:t>), 2024. 757-815.o.</w:t>
            </w:r>
            <w:r w:rsidRPr="00D802C8">
              <w:rPr>
                <w:rFonts w:ascii="Garamond" w:hAnsi="Garamond"/>
                <w:szCs w:val="24"/>
              </w:rPr>
              <w:t xml:space="preserve"> </w:t>
            </w:r>
            <w:r w:rsidRPr="00D802C8">
              <w:rPr>
                <w:rStyle w:val="Hiperhivatkozs"/>
              </w:rPr>
              <w:t>(</w:t>
            </w:r>
            <w:hyperlink r:id="rId9" w:history="1">
              <w:r w:rsidRPr="00D802C8">
                <w:rPr>
                  <w:rStyle w:val="Hiperhivatkozs"/>
                </w:rPr>
                <w:t>https://doi.org/10.54237/profnet.2024.tbdecce</w:t>
              </w:r>
            </w:hyperlink>
            <w:r w:rsidRPr="00D802C8">
              <w:rPr>
                <w:rStyle w:val="Hiperhivatkozs"/>
              </w:rPr>
              <w:t>)</w:t>
            </w:r>
          </w:p>
          <w:p w14:paraId="0118412C" w14:textId="77777777" w:rsidR="005755B8" w:rsidRPr="00D802C8" w:rsidRDefault="005755B8" w:rsidP="005755B8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  <w:rPr>
                <w:rStyle w:val="Hiperhivatkozs"/>
              </w:rPr>
            </w:pPr>
            <w:r w:rsidRPr="00D802C8">
              <w:t xml:space="preserve">Barzó Tímea: A házasság és a család védelme Közép-Európában Pro </w:t>
            </w:r>
            <w:proofErr w:type="spellStart"/>
            <w:r w:rsidRPr="00D802C8">
              <w:t>Futuro</w:t>
            </w:r>
            <w:proofErr w:type="spellEnd"/>
            <w:r w:rsidRPr="00D802C8">
              <w:t xml:space="preserve"> 2023. 1. </w:t>
            </w:r>
            <w:proofErr w:type="gramStart"/>
            <w:r w:rsidRPr="00D802C8">
              <w:t>szá</w:t>
            </w:r>
            <w:r w:rsidRPr="00D802C8">
              <w:rPr>
                <w:rFonts w:ascii="Garamond" w:hAnsi="Garamond" w:cs="Calibri"/>
                <w:szCs w:val="24"/>
              </w:rPr>
              <w:t xml:space="preserve">m  </w:t>
            </w:r>
            <w:r w:rsidRPr="00D802C8">
              <w:rPr>
                <w:rStyle w:val="Hiperhivatkozs"/>
              </w:rPr>
              <w:t>(</w:t>
            </w:r>
            <w:proofErr w:type="gramEnd"/>
            <w:hyperlink r:id="rId10" w:history="1">
              <w:r w:rsidRPr="00D802C8">
                <w:rPr>
                  <w:rStyle w:val="Hiperhivatkozs"/>
                </w:rPr>
                <w:t>https://doi.org/10.26521/profuturo/2023/1/13335</w:t>
              </w:r>
            </w:hyperlink>
            <w:r w:rsidRPr="00D802C8">
              <w:rPr>
                <w:rStyle w:val="Hiperhivatkozs"/>
              </w:rPr>
              <w:t>)</w:t>
            </w:r>
          </w:p>
          <w:p w14:paraId="0699A8B5" w14:textId="77777777" w:rsidR="00185CBE" w:rsidRPr="00D802C8" w:rsidRDefault="005755B8" w:rsidP="005755B8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  <w:rPr>
                <w:sz w:val="20"/>
                <w:szCs w:val="20"/>
              </w:rPr>
            </w:pPr>
            <w:r w:rsidRPr="00D802C8">
              <w:t xml:space="preserve">Kriston Edit: Szerződési szabadság a családjog klasszikus szerződéseiben. Bíbor Kiadó, Miskolc, 2022. </w:t>
            </w:r>
            <w:hyperlink r:id="rId11" w:history="1">
              <w:r w:rsidRPr="00D802C8">
                <w:rPr>
                  <w:rStyle w:val="Hiperhivatkozs"/>
                </w:rPr>
                <w:t>https://jogikar.uni-miskolc.hu/files/18845/beliv_KristonEdit_20220823.pdf</w:t>
              </w:r>
            </w:hyperlink>
          </w:p>
          <w:p w14:paraId="4FE9D430" w14:textId="77777777" w:rsidR="008B07A5" w:rsidRPr="00D802C8" w:rsidRDefault="008B07A5" w:rsidP="008B07A5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  <w:rPr>
                <w:i/>
                <w:iCs/>
              </w:rPr>
            </w:pPr>
            <w:r w:rsidRPr="00D802C8">
              <w:t xml:space="preserve">Erika Váradi </w:t>
            </w:r>
            <w:proofErr w:type="spellStart"/>
            <w:r w:rsidRPr="00D802C8">
              <w:t>Csema</w:t>
            </w:r>
            <w:proofErr w:type="spellEnd"/>
            <w:r w:rsidRPr="00D802C8">
              <w:t xml:space="preserve"> (</w:t>
            </w:r>
            <w:proofErr w:type="spellStart"/>
            <w:r w:rsidRPr="00D802C8">
              <w:t>ed</w:t>
            </w:r>
            <w:proofErr w:type="spellEnd"/>
            <w:r w:rsidRPr="00D802C8">
              <w:t xml:space="preserve">.) (2025) </w:t>
            </w:r>
            <w:proofErr w:type="spellStart"/>
            <w:r w:rsidRPr="00D802C8">
              <w:rPr>
                <w:i/>
                <w:iCs/>
              </w:rPr>
              <w:t>Interdisciplinary</w:t>
            </w:r>
            <w:proofErr w:type="spellEnd"/>
            <w:r w:rsidRPr="00D802C8">
              <w:rPr>
                <w:i/>
                <w:iCs/>
              </w:rPr>
              <w:t xml:space="preserve"> and </w:t>
            </w:r>
            <w:proofErr w:type="spellStart"/>
            <w:r w:rsidRPr="00D802C8">
              <w:rPr>
                <w:i/>
                <w:iCs/>
              </w:rPr>
              <w:t>Child-Friendly</w:t>
            </w:r>
            <w:proofErr w:type="spellEnd"/>
            <w:r w:rsidRPr="00D802C8">
              <w:rPr>
                <w:i/>
                <w:iCs/>
              </w:rPr>
              <w:t xml:space="preserve"> </w:t>
            </w:r>
            <w:proofErr w:type="spellStart"/>
            <w:r w:rsidRPr="00D802C8">
              <w:rPr>
                <w:i/>
                <w:iCs/>
              </w:rPr>
              <w:t>Communication</w:t>
            </w:r>
            <w:proofErr w:type="spellEnd"/>
            <w:r w:rsidRPr="00D802C8">
              <w:rPr>
                <w:i/>
                <w:iCs/>
              </w:rPr>
              <w:t xml:space="preserve">. </w:t>
            </w:r>
            <w:r w:rsidRPr="00D802C8">
              <w:t xml:space="preserve">Miskolc–Budapest: Central European </w:t>
            </w:r>
            <w:proofErr w:type="spellStart"/>
            <w:r w:rsidRPr="00D802C8">
              <w:t>Academic</w:t>
            </w:r>
            <w:proofErr w:type="spellEnd"/>
            <w:r w:rsidRPr="00D802C8">
              <w:t xml:space="preserve"> Publishing; </w:t>
            </w:r>
            <w:hyperlink r:id="rId12" w:history="1">
              <w:r w:rsidRPr="00D802C8">
                <w:rPr>
                  <w:rStyle w:val="Hiperhivatkozs"/>
                </w:rPr>
                <w:t>https://doi.org/10.71009/2025.evcs.iacfc</w:t>
              </w:r>
            </w:hyperlink>
            <w:r w:rsidRPr="00D802C8">
              <w:t xml:space="preserve"> </w:t>
            </w:r>
          </w:p>
          <w:p w14:paraId="587E1B41" w14:textId="77777777" w:rsidR="008B07A5" w:rsidRPr="00D802C8" w:rsidRDefault="008B07A5" w:rsidP="008B07A5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</w:pPr>
            <w:r w:rsidRPr="00D802C8">
              <w:t xml:space="preserve">Bernadett </w:t>
            </w:r>
            <w:proofErr w:type="spellStart"/>
            <w:r w:rsidRPr="00D802C8">
              <w:t>Raposa</w:t>
            </w:r>
            <w:proofErr w:type="spellEnd"/>
            <w:r w:rsidRPr="00D802C8">
              <w:t xml:space="preserve">, Balázs Péter </w:t>
            </w:r>
            <w:proofErr w:type="spellStart"/>
            <w:r w:rsidRPr="00D802C8">
              <w:t>Hámornik</w:t>
            </w:r>
            <w:proofErr w:type="spellEnd"/>
            <w:r w:rsidRPr="00D802C8">
              <w:t xml:space="preserve"> (</w:t>
            </w:r>
            <w:proofErr w:type="spellStart"/>
            <w:r w:rsidRPr="00D802C8">
              <w:t>eds</w:t>
            </w:r>
            <w:proofErr w:type="spellEnd"/>
            <w:r w:rsidRPr="00D802C8">
              <w:t xml:space="preserve">.) (2025) </w:t>
            </w:r>
            <w:proofErr w:type="spellStart"/>
            <w:r w:rsidRPr="00D802C8">
              <w:rPr>
                <w:i/>
                <w:iCs/>
              </w:rPr>
              <w:t>Social</w:t>
            </w:r>
            <w:proofErr w:type="spellEnd"/>
            <w:r w:rsidRPr="00D802C8">
              <w:rPr>
                <w:i/>
                <w:iCs/>
              </w:rPr>
              <w:t xml:space="preserve"> and </w:t>
            </w:r>
            <w:proofErr w:type="spellStart"/>
            <w:r w:rsidRPr="00D802C8">
              <w:rPr>
                <w:i/>
                <w:iCs/>
              </w:rPr>
              <w:t>Personality</w:t>
            </w:r>
            <w:proofErr w:type="spellEnd"/>
            <w:r w:rsidRPr="00D802C8">
              <w:rPr>
                <w:i/>
                <w:iCs/>
              </w:rPr>
              <w:t xml:space="preserve"> </w:t>
            </w:r>
            <w:proofErr w:type="spellStart"/>
            <w:r w:rsidRPr="00D802C8">
              <w:rPr>
                <w:i/>
                <w:iCs/>
              </w:rPr>
              <w:t>Development</w:t>
            </w:r>
            <w:proofErr w:type="spellEnd"/>
            <w:r w:rsidRPr="00D802C8">
              <w:rPr>
                <w:i/>
                <w:iCs/>
              </w:rPr>
              <w:t xml:space="preserve"> in </w:t>
            </w:r>
            <w:proofErr w:type="spellStart"/>
            <w:r w:rsidRPr="00D802C8">
              <w:rPr>
                <w:i/>
                <w:iCs/>
              </w:rPr>
              <w:t>Childhood</w:t>
            </w:r>
            <w:proofErr w:type="spellEnd"/>
            <w:r w:rsidRPr="00D802C8">
              <w:rPr>
                <w:i/>
                <w:iCs/>
              </w:rPr>
              <w:t>.</w:t>
            </w:r>
            <w:r w:rsidRPr="00D802C8">
              <w:t xml:space="preserve"> Miskolc–Budapest: Central European </w:t>
            </w:r>
            <w:proofErr w:type="spellStart"/>
            <w:r w:rsidRPr="00D802C8">
              <w:t>Academic</w:t>
            </w:r>
            <w:proofErr w:type="spellEnd"/>
            <w:r w:rsidRPr="00D802C8">
              <w:t xml:space="preserve"> Publishing; </w:t>
            </w:r>
            <w:hyperlink r:id="rId13" w:history="1">
              <w:r w:rsidRPr="00D802C8">
                <w:rPr>
                  <w:rStyle w:val="Hiperhivatkozs"/>
                </w:rPr>
                <w:t>https://doi.org-10.71009/2025.brbph.sapdic</w:t>
              </w:r>
            </w:hyperlink>
            <w:r w:rsidRPr="00D802C8">
              <w:t xml:space="preserve"> </w:t>
            </w:r>
          </w:p>
          <w:p w14:paraId="78E877C2" w14:textId="77777777" w:rsidR="008B07A5" w:rsidRPr="00D802C8" w:rsidRDefault="008B07A5" w:rsidP="008B07A5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</w:pPr>
            <w:r w:rsidRPr="00D802C8">
              <w:t>Katarzyna Zombory, Márta Benyusz (</w:t>
            </w:r>
            <w:proofErr w:type="spellStart"/>
            <w:r w:rsidRPr="00D802C8">
              <w:t>eds</w:t>
            </w:r>
            <w:proofErr w:type="spellEnd"/>
            <w:r w:rsidRPr="00D802C8">
              <w:t xml:space="preserve">.) (2025) </w:t>
            </w:r>
            <w:r w:rsidRPr="00D802C8">
              <w:rPr>
                <w:i/>
                <w:iCs/>
              </w:rPr>
              <w:t xml:space="preserve">Religion and </w:t>
            </w:r>
            <w:proofErr w:type="spellStart"/>
            <w:r w:rsidRPr="00D802C8">
              <w:rPr>
                <w:i/>
                <w:iCs/>
              </w:rPr>
              <w:t>Children’s</w:t>
            </w:r>
            <w:proofErr w:type="spellEnd"/>
            <w:r w:rsidRPr="00D802C8">
              <w:rPr>
                <w:i/>
                <w:iCs/>
              </w:rPr>
              <w:t xml:space="preserve"> </w:t>
            </w:r>
            <w:proofErr w:type="spellStart"/>
            <w:r w:rsidRPr="00D802C8">
              <w:rPr>
                <w:i/>
                <w:iCs/>
              </w:rPr>
              <w:t>Rights</w:t>
            </w:r>
            <w:proofErr w:type="spellEnd"/>
            <w:r w:rsidRPr="00D802C8">
              <w:rPr>
                <w:i/>
                <w:iCs/>
              </w:rPr>
              <w:t xml:space="preserve">. </w:t>
            </w:r>
            <w:r w:rsidRPr="00D802C8">
              <w:t xml:space="preserve">Miskolc–Budapest: Central European </w:t>
            </w:r>
            <w:proofErr w:type="spellStart"/>
            <w:r w:rsidRPr="00D802C8">
              <w:t>Academic</w:t>
            </w:r>
            <w:proofErr w:type="spellEnd"/>
            <w:r w:rsidRPr="00D802C8">
              <w:t xml:space="preserve"> Publishing; </w:t>
            </w:r>
            <w:hyperlink r:id="rId14" w:history="1">
              <w:r w:rsidRPr="00D802C8">
                <w:rPr>
                  <w:rStyle w:val="Hiperhivatkozs"/>
                </w:rPr>
                <w:t>https://doi.org/10.71009/2025.kzmb.racr</w:t>
              </w:r>
            </w:hyperlink>
            <w:r w:rsidRPr="00D802C8">
              <w:t xml:space="preserve"> </w:t>
            </w:r>
          </w:p>
          <w:p w14:paraId="094743F1" w14:textId="77777777" w:rsidR="008B07A5" w:rsidRPr="00D802C8" w:rsidRDefault="008B07A5" w:rsidP="008B07A5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</w:pPr>
            <w:r w:rsidRPr="00D802C8">
              <w:t>Csenge Halász (</w:t>
            </w:r>
            <w:proofErr w:type="spellStart"/>
            <w:r w:rsidRPr="00D802C8">
              <w:t>ed</w:t>
            </w:r>
            <w:proofErr w:type="spellEnd"/>
            <w:r w:rsidRPr="00D802C8">
              <w:t xml:space="preserve">.) (2025) </w:t>
            </w:r>
            <w:proofErr w:type="spellStart"/>
            <w:r w:rsidRPr="00D802C8">
              <w:rPr>
                <w:i/>
                <w:iCs/>
              </w:rPr>
              <w:t>Children</w:t>
            </w:r>
            <w:proofErr w:type="spellEnd"/>
            <w:r w:rsidRPr="00D802C8">
              <w:rPr>
                <w:i/>
                <w:iCs/>
              </w:rPr>
              <w:t xml:space="preserve"> in Digital </w:t>
            </w:r>
            <w:proofErr w:type="spellStart"/>
            <w:r w:rsidRPr="00D802C8">
              <w:rPr>
                <w:i/>
                <w:iCs/>
              </w:rPr>
              <w:t>Age</w:t>
            </w:r>
            <w:proofErr w:type="spellEnd"/>
            <w:r w:rsidRPr="00D802C8">
              <w:t xml:space="preserve">. Miskolc–Budapest: Central European </w:t>
            </w:r>
            <w:proofErr w:type="spellStart"/>
            <w:r w:rsidRPr="00D802C8">
              <w:t>Academic</w:t>
            </w:r>
            <w:proofErr w:type="spellEnd"/>
            <w:r w:rsidRPr="00D802C8">
              <w:t xml:space="preserve"> Publishing; </w:t>
            </w:r>
            <w:hyperlink r:id="rId15" w:history="1">
              <w:r w:rsidRPr="00D802C8">
                <w:rPr>
                  <w:rStyle w:val="Hiperhivatkozs"/>
                </w:rPr>
                <w:t>https://doi.org/10.71009/2025.csh.cida</w:t>
              </w:r>
            </w:hyperlink>
            <w:r w:rsidRPr="00D802C8">
              <w:t xml:space="preserve"> </w:t>
            </w:r>
          </w:p>
          <w:p w14:paraId="0E062EC6" w14:textId="77777777" w:rsidR="008B07A5" w:rsidRPr="00D802C8" w:rsidRDefault="008B07A5" w:rsidP="008B07A5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</w:pPr>
            <w:r w:rsidRPr="00D802C8">
              <w:t>Nóra Jakab, Márta Benyusz (</w:t>
            </w:r>
            <w:proofErr w:type="spellStart"/>
            <w:r w:rsidRPr="00D802C8">
              <w:t>eds</w:t>
            </w:r>
            <w:proofErr w:type="spellEnd"/>
            <w:r w:rsidRPr="00D802C8">
              <w:t xml:space="preserve">.) (2025) </w:t>
            </w:r>
            <w:proofErr w:type="spellStart"/>
            <w:r w:rsidRPr="00D802C8">
              <w:rPr>
                <w:i/>
                <w:iCs/>
              </w:rPr>
              <w:t>Child-Protection</w:t>
            </w:r>
            <w:proofErr w:type="spellEnd"/>
            <w:r w:rsidRPr="00D802C8">
              <w:rPr>
                <w:i/>
                <w:iCs/>
              </w:rPr>
              <w:t xml:space="preserve"> Systems.</w:t>
            </w:r>
            <w:r w:rsidRPr="00D802C8">
              <w:t xml:space="preserve"> Miskolc–Budapest: Central European </w:t>
            </w:r>
            <w:proofErr w:type="spellStart"/>
            <w:r w:rsidRPr="00D802C8">
              <w:t>Academic</w:t>
            </w:r>
            <w:proofErr w:type="spellEnd"/>
            <w:r w:rsidRPr="00D802C8">
              <w:t xml:space="preserve"> Publishing; </w:t>
            </w:r>
            <w:hyperlink r:id="rId16" w:history="1">
              <w:r w:rsidRPr="00D802C8">
                <w:rPr>
                  <w:rStyle w:val="Hiperhivatkozs"/>
                </w:rPr>
                <w:t>https://doi.org/10.71009/2025.njmb.cps</w:t>
              </w:r>
            </w:hyperlink>
            <w:r w:rsidRPr="00D802C8">
              <w:t xml:space="preserve"> </w:t>
            </w:r>
          </w:p>
          <w:p w14:paraId="1E3D1A94" w14:textId="77777777" w:rsidR="008B07A5" w:rsidRPr="00D802C8" w:rsidRDefault="008B07A5" w:rsidP="008B07A5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</w:pPr>
            <w:r w:rsidRPr="00D802C8">
              <w:t xml:space="preserve">Barzó Tímea, Fráter-Bihari Petra (2025) Gyermekjogok az online térben, </w:t>
            </w:r>
            <w:r w:rsidRPr="00D802C8">
              <w:rPr>
                <w:i/>
                <w:iCs/>
              </w:rPr>
              <w:t xml:space="preserve">In Medias </w:t>
            </w:r>
            <w:proofErr w:type="spellStart"/>
            <w:r w:rsidRPr="00D802C8">
              <w:rPr>
                <w:i/>
                <w:iCs/>
              </w:rPr>
              <w:t>Res</w:t>
            </w:r>
            <w:proofErr w:type="spellEnd"/>
            <w:r w:rsidRPr="00D802C8">
              <w:rPr>
                <w:i/>
                <w:iCs/>
              </w:rPr>
              <w:t xml:space="preserve">, </w:t>
            </w:r>
            <w:r w:rsidRPr="00D802C8">
              <w:t xml:space="preserve">2025/1., pp. 117–143; </w:t>
            </w:r>
            <w:hyperlink r:id="rId17" w:history="1">
              <w:r w:rsidRPr="00D802C8">
                <w:rPr>
                  <w:rStyle w:val="Hiperhivatkozs"/>
                </w:rPr>
                <w:t>https://doi.org/10.59851/imr.14.1.7</w:t>
              </w:r>
            </w:hyperlink>
            <w:r w:rsidRPr="00D802C8">
              <w:t xml:space="preserve"> </w:t>
            </w:r>
          </w:p>
          <w:p w14:paraId="29315F88" w14:textId="77777777" w:rsidR="008B07A5" w:rsidRPr="00D802C8" w:rsidRDefault="008B07A5" w:rsidP="008B07A5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</w:pPr>
            <w:r w:rsidRPr="00D802C8">
              <w:t xml:space="preserve">Lilla </w:t>
            </w:r>
            <w:proofErr w:type="spellStart"/>
            <w:r w:rsidRPr="00D802C8">
              <w:t>Garayová</w:t>
            </w:r>
            <w:proofErr w:type="spellEnd"/>
            <w:r w:rsidRPr="00D802C8">
              <w:t xml:space="preserve"> (2024) The Best Interest of </w:t>
            </w:r>
            <w:proofErr w:type="spellStart"/>
            <w:r w:rsidRPr="00D802C8">
              <w:t>the</w:t>
            </w:r>
            <w:proofErr w:type="spellEnd"/>
            <w:r w:rsidRPr="00D802C8">
              <w:t xml:space="preserve"> </w:t>
            </w:r>
            <w:proofErr w:type="spellStart"/>
            <w:r w:rsidRPr="00D802C8">
              <w:t>Child</w:t>
            </w:r>
            <w:proofErr w:type="spellEnd"/>
            <w:r w:rsidRPr="00D802C8">
              <w:t xml:space="preserve"> – </w:t>
            </w:r>
            <w:proofErr w:type="spellStart"/>
            <w:r w:rsidRPr="00D802C8">
              <w:t>Children’s</w:t>
            </w:r>
            <w:proofErr w:type="spellEnd"/>
            <w:r w:rsidRPr="00D802C8">
              <w:t xml:space="preserve"> </w:t>
            </w:r>
            <w:proofErr w:type="spellStart"/>
            <w:r w:rsidRPr="00D802C8">
              <w:t>Rights</w:t>
            </w:r>
            <w:proofErr w:type="spellEnd"/>
            <w:r w:rsidRPr="00D802C8">
              <w:t xml:space="preserve"> in </w:t>
            </w:r>
            <w:proofErr w:type="spellStart"/>
            <w:r w:rsidRPr="00D802C8">
              <w:t>Assisted</w:t>
            </w:r>
            <w:proofErr w:type="spellEnd"/>
            <w:r w:rsidRPr="00D802C8">
              <w:t xml:space="preserve"> </w:t>
            </w:r>
            <w:proofErr w:type="spellStart"/>
            <w:r w:rsidRPr="00D802C8">
              <w:t>Reproduction</w:t>
            </w:r>
            <w:proofErr w:type="spellEnd"/>
            <w:r w:rsidRPr="00D802C8">
              <w:t xml:space="preserve"> and </w:t>
            </w:r>
            <w:proofErr w:type="spellStart"/>
            <w:r w:rsidRPr="00D802C8">
              <w:t>Surrogacy</w:t>
            </w:r>
            <w:proofErr w:type="spellEnd"/>
            <w:r w:rsidRPr="00D802C8">
              <w:t xml:space="preserve">, </w:t>
            </w:r>
            <w:r w:rsidRPr="00D802C8">
              <w:rPr>
                <w:i/>
                <w:iCs/>
              </w:rPr>
              <w:t xml:space="preserve">Law, </w:t>
            </w:r>
            <w:proofErr w:type="spellStart"/>
            <w:r w:rsidRPr="00D802C8">
              <w:rPr>
                <w:i/>
                <w:iCs/>
              </w:rPr>
              <w:t>Identity</w:t>
            </w:r>
            <w:proofErr w:type="spellEnd"/>
            <w:r w:rsidRPr="00D802C8">
              <w:rPr>
                <w:i/>
                <w:iCs/>
              </w:rPr>
              <w:t xml:space="preserve"> and </w:t>
            </w:r>
            <w:proofErr w:type="spellStart"/>
            <w:r w:rsidRPr="00D802C8">
              <w:rPr>
                <w:i/>
                <w:iCs/>
              </w:rPr>
              <w:t>Values</w:t>
            </w:r>
            <w:proofErr w:type="spellEnd"/>
            <w:r w:rsidRPr="00D802C8">
              <w:t xml:space="preserve">, 4(2), pp. 69–84; </w:t>
            </w:r>
            <w:hyperlink r:id="rId18" w:history="1">
              <w:r w:rsidRPr="00D802C8">
                <w:rPr>
                  <w:rStyle w:val="Hiperhivatkozs"/>
                </w:rPr>
                <w:t>https://doi.org/10.55073/2024.2.69-84</w:t>
              </w:r>
            </w:hyperlink>
            <w:r w:rsidRPr="00D802C8">
              <w:t xml:space="preserve"> </w:t>
            </w:r>
          </w:p>
          <w:p w14:paraId="662AADFC" w14:textId="77777777" w:rsidR="008B07A5" w:rsidRPr="00D802C8" w:rsidRDefault="008B07A5" w:rsidP="008B07A5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ind w:left="342"/>
            </w:pPr>
            <w:r w:rsidRPr="00D802C8">
              <w:t xml:space="preserve">Edit Sápi (2024) The </w:t>
            </w:r>
            <w:proofErr w:type="spellStart"/>
            <w:r w:rsidRPr="00D802C8">
              <w:t>Complex</w:t>
            </w:r>
            <w:proofErr w:type="spellEnd"/>
            <w:r w:rsidRPr="00D802C8">
              <w:t xml:space="preserve"> Legal Framework of </w:t>
            </w:r>
            <w:proofErr w:type="spellStart"/>
            <w:r w:rsidRPr="00D802C8">
              <w:t>Assisted</w:t>
            </w:r>
            <w:proofErr w:type="spellEnd"/>
            <w:r w:rsidRPr="00D802C8">
              <w:t xml:space="preserve"> </w:t>
            </w:r>
            <w:proofErr w:type="spellStart"/>
            <w:r w:rsidRPr="00D802C8">
              <w:t>Reproductive</w:t>
            </w:r>
            <w:proofErr w:type="spellEnd"/>
            <w:r w:rsidRPr="00D802C8">
              <w:t xml:space="preserve"> </w:t>
            </w:r>
            <w:proofErr w:type="spellStart"/>
            <w:r w:rsidRPr="00D802C8">
              <w:t>Techniques</w:t>
            </w:r>
            <w:proofErr w:type="spellEnd"/>
            <w:r w:rsidRPr="00D802C8">
              <w:t xml:space="preserve"> and </w:t>
            </w:r>
            <w:proofErr w:type="spellStart"/>
            <w:r w:rsidRPr="00D802C8">
              <w:t>Its</w:t>
            </w:r>
            <w:proofErr w:type="spellEnd"/>
            <w:r w:rsidRPr="00D802C8">
              <w:t xml:space="preserve"> </w:t>
            </w:r>
            <w:proofErr w:type="spellStart"/>
            <w:r w:rsidRPr="00D802C8">
              <w:t>Role</w:t>
            </w:r>
            <w:proofErr w:type="spellEnd"/>
            <w:r w:rsidRPr="00D802C8">
              <w:t xml:space="preserve"> in </w:t>
            </w:r>
            <w:proofErr w:type="spellStart"/>
            <w:r w:rsidRPr="00D802C8">
              <w:t>Addressing</w:t>
            </w:r>
            <w:proofErr w:type="spellEnd"/>
            <w:r w:rsidRPr="00D802C8">
              <w:t xml:space="preserve"> </w:t>
            </w:r>
            <w:proofErr w:type="spellStart"/>
            <w:r w:rsidRPr="00D802C8">
              <w:t>Demographic</w:t>
            </w:r>
            <w:proofErr w:type="spellEnd"/>
            <w:r w:rsidRPr="00D802C8">
              <w:t xml:space="preserve"> </w:t>
            </w:r>
            <w:proofErr w:type="spellStart"/>
            <w:r w:rsidRPr="00D802C8">
              <w:t>Challenges</w:t>
            </w:r>
            <w:proofErr w:type="spellEnd"/>
            <w:r w:rsidRPr="00D802C8">
              <w:t xml:space="preserve">: A </w:t>
            </w:r>
            <w:proofErr w:type="spellStart"/>
            <w:r w:rsidRPr="00D802C8">
              <w:t>Hungarian</w:t>
            </w:r>
            <w:proofErr w:type="spellEnd"/>
            <w:r w:rsidRPr="00D802C8">
              <w:t xml:space="preserve"> </w:t>
            </w:r>
            <w:proofErr w:type="spellStart"/>
            <w:r w:rsidRPr="00D802C8">
              <w:t>Perspective</w:t>
            </w:r>
            <w:proofErr w:type="spellEnd"/>
            <w:r w:rsidRPr="00D802C8">
              <w:t>, </w:t>
            </w:r>
            <w:r w:rsidRPr="00D802C8">
              <w:rPr>
                <w:i/>
                <w:iCs/>
              </w:rPr>
              <w:t xml:space="preserve">Law, </w:t>
            </w:r>
            <w:proofErr w:type="spellStart"/>
            <w:r w:rsidRPr="00D802C8">
              <w:rPr>
                <w:i/>
                <w:iCs/>
              </w:rPr>
              <w:t>Identity</w:t>
            </w:r>
            <w:proofErr w:type="spellEnd"/>
            <w:r w:rsidRPr="00D802C8">
              <w:rPr>
                <w:i/>
                <w:iCs/>
              </w:rPr>
              <w:t xml:space="preserve"> and </w:t>
            </w:r>
            <w:proofErr w:type="spellStart"/>
            <w:r w:rsidRPr="00D802C8">
              <w:rPr>
                <w:i/>
                <w:iCs/>
              </w:rPr>
              <w:t>Values</w:t>
            </w:r>
            <w:proofErr w:type="spellEnd"/>
            <w:r w:rsidRPr="00D802C8">
              <w:t xml:space="preserve">, 4(2), 181–195; </w:t>
            </w:r>
            <w:hyperlink r:id="rId19" w:history="1">
              <w:r w:rsidRPr="00D802C8">
                <w:rPr>
                  <w:rStyle w:val="Hiperhivatkozs"/>
                </w:rPr>
                <w:t>https://doi.org/10.55073/2024.2.181-195</w:t>
              </w:r>
            </w:hyperlink>
            <w:r w:rsidRPr="00D802C8">
              <w:t xml:space="preserve"> </w:t>
            </w:r>
          </w:p>
          <w:p w14:paraId="2B0B0285" w14:textId="0E6184A0" w:rsidR="008B07A5" w:rsidRPr="007A2BEA" w:rsidRDefault="008B07A5" w:rsidP="008B07A5">
            <w:pPr>
              <w:pStyle w:val="Listaszerbekezds"/>
              <w:numPr>
                <w:ilvl w:val="0"/>
                <w:numId w:val="21"/>
              </w:numPr>
              <w:tabs>
                <w:tab w:val="left" w:pos="0"/>
              </w:tabs>
              <w:suppressAutoHyphens w:val="0"/>
              <w:autoSpaceDN/>
              <w:spacing w:after="0" w:line="240" w:lineRule="auto"/>
              <w:ind w:left="342"/>
              <w:textAlignment w:val="auto"/>
              <w:rPr>
                <w:sz w:val="20"/>
                <w:szCs w:val="20"/>
              </w:rPr>
            </w:pPr>
            <w:r w:rsidRPr="00D802C8">
              <w:t xml:space="preserve">Lendvai Gergely Ferenc, </w:t>
            </w:r>
            <w:proofErr w:type="spellStart"/>
            <w:r w:rsidRPr="00D802C8">
              <w:t>Koltay</w:t>
            </w:r>
            <w:proofErr w:type="spellEnd"/>
            <w:r w:rsidRPr="00D802C8">
              <w:t xml:space="preserve"> András (szerk.) (2025) </w:t>
            </w:r>
            <w:r w:rsidRPr="00D802C8">
              <w:rPr>
                <w:i/>
                <w:iCs/>
              </w:rPr>
              <w:t xml:space="preserve">Digitális szülőség. </w:t>
            </w:r>
            <w:r w:rsidRPr="00D802C8">
              <w:t>Budapest: Gondolat.</w:t>
            </w:r>
          </w:p>
        </w:tc>
      </w:tr>
    </w:tbl>
    <w:p w14:paraId="41EDD303" w14:textId="77777777" w:rsidR="0010535D" w:rsidRPr="007A2BEA" w:rsidRDefault="0010535D">
      <w:pPr>
        <w:rPr>
          <w:sz w:val="20"/>
          <w:szCs w:val="20"/>
        </w:rPr>
      </w:pPr>
    </w:p>
    <w:sectPr w:rsidR="0010535D" w:rsidRPr="007A2BEA">
      <w:headerReference w:type="default" r:id="rId20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89602" w14:textId="77777777" w:rsidR="002D3CDE" w:rsidRDefault="002D3CDE">
      <w:pPr>
        <w:spacing w:after="0" w:line="240" w:lineRule="auto"/>
      </w:pPr>
      <w:r>
        <w:separator/>
      </w:r>
    </w:p>
  </w:endnote>
  <w:endnote w:type="continuationSeparator" w:id="0">
    <w:p w14:paraId="405CA3DB" w14:textId="77777777" w:rsidR="002D3CDE" w:rsidRDefault="002D3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BCDB42" w14:textId="77777777" w:rsidR="002D3CDE" w:rsidRDefault="002D3CD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4EFDC91" w14:textId="77777777" w:rsidR="002D3CDE" w:rsidRDefault="002D3C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6EA6C" w14:textId="0C7922D2" w:rsidR="0050771E" w:rsidRDefault="00CD0200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121B43DD"/>
    <w:multiLevelType w:val="hybridMultilevel"/>
    <w:tmpl w:val="77322A6E"/>
    <w:lvl w:ilvl="0" w:tplc="040E000F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40042FB8">
      <w:start w:val="1"/>
      <w:numFmt w:val="decimal"/>
      <w:lvlText w:val="%2."/>
      <w:lvlJc w:val="left"/>
      <w:pPr>
        <w:ind w:left="513" w:hanging="360"/>
      </w:pPr>
      <w:rPr>
        <w:rFonts w:cs="Times New Roman" w:hint="default"/>
      </w:rPr>
    </w:lvl>
    <w:lvl w:ilvl="2" w:tplc="040E001B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2" w15:restartNumberingAfterBreak="0">
    <w:nsid w:val="1B071AD1"/>
    <w:multiLevelType w:val="hybridMultilevel"/>
    <w:tmpl w:val="010A5B8C"/>
    <w:lvl w:ilvl="0" w:tplc="EAC87BAC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DA1AD39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F448704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97E776E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EF24A9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784760C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D58106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D168AA4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D7E3B8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3FD52E8"/>
    <w:multiLevelType w:val="hybridMultilevel"/>
    <w:tmpl w:val="B5A6420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56414"/>
    <w:multiLevelType w:val="hybridMultilevel"/>
    <w:tmpl w:val="5CA0F9D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10662D6"/>
    <w:multiLevelType w:val="hybridMultilevel"/>
    <w:tmpl w:val="C35658BA"/>
    <w:lvl w:ilvl="0" w:tplc="5FFE12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25118DD"/>
    <w:multiLevelType w:val="hybridMultilevel"/>
    <w:tmpl w:val="31FAB27C"/>
    <w:lvl w:ilvl="0" w:tplc="DF5079F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7CD7CE1"/>
    <w:multiLevelType w:val="hybridMultilevel"/>
    <w:tmpl w:val="6EA0900A"/>
    <w:lvl w:ilvl="0" w:tplc="040E000F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96C1A2A"/>
    <w:multiLevelType w:val="hybridMultilevel"/>
    <w:tmpl w:val="D312FA30"/>
    <w:lvl w:ilvl="0" w:tplc="CC28B16A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9E5438E"/>
    <w:multiLevelType w:val="hybridMultilevel"/>
    <w:tmpl w:val="E10C0C02"/>
    <w:lvl w:ilvl="0" w:tplc="25C6937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6411F"/>
    <w:multiLevelType w:val="hybridMultilevel"/>
    <w:tmpl w:val="EDBA99C2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4B9130A5"/>
    <w:multiLevelType w:val="hybridMultilevel"/>
    <w:tmpl w:val="AFBAF1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00622B"/>
    <w:multiLevelType w:val="hybridMultilevel"/>
    <w:tmpl w:val="C2BE83F4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79F245B"/>
    <w:multiLevelType w:val="hybridMultilevel"/>
    <w:tmpl w:val="CA3C0264"/>
    <w:lvl w:ilvl="0" w:tplc="040E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0E0019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59985CB6"/>
    <w:multiLevelType w:val="hybridMultilevel"/>
    <w:tmpl w:val="16367E6E"/>
    <w:lvl w:ilvl="0" w:tplc="B706126C">
      <w:start w:val="1"/>
      <w:numFmt w:val="decimal"/>
      <w:lvlText w:val="%1."/>
      <w:lvlJc w:val="left"/>
      <w:pPr>
        <w:ind w:left="840" w:hanging="480"/>
      </w:pPr>
      <w:rPr>
        <w:rFonts w:cs="Times New Roman" w:hint="default"/>
      </w:rPr>
    </w:lvl>
    <w:lvl w:ilvl="1" w:tplc="36AEFA14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93CF82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9F6092CC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AA44A2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358C3BA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637AB8B2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EE426A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62647D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60AC791B"/>
    <w:multiLevelType w:val="hybridMultilevel"/>
    <w:tmpl w:val="B8E837D2"/>
    <w:lvl w:ilvl="0" w:tplc="6E38C3C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2D54EE6"/>
    <w:multiLevelType w:val="hybridMultilevel"/>
    <w:tmpl w:val="2354C2EC"/>
    <w:lvl w:ilvl="0" w:tplc="40845E2A">
      <w:start w:val="1"/>
      <w:numFmt w:val="decimal"/>
      <w:lvlText w:val="%1."/>
      <w:lvlJc w:val="left"/>
      <w:pPr>
        <w:tabs>
          <w:tab w:val="num" w:pos="632"/>
        </w:tabs>
        <w:ind w:left="709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65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85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305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25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45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65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85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905" w:hanging="180"/>
      </w:pPr>
      <w:rPr>
        <w:rFonts w:cs="Times New Roman"/>
      </w:rPr>
    </w:lvl>
  </w:abstractNum>
  <w:abstractNum w:abstractNumId="17" w15:restartNumberingAfterBreak="0">
    <w:nsid w:val="65D609D7"/>
    <w:multiLevelType w:val="hybridMultilevel"/>
    <w:tmpl w:val="7876D676"/>
    <w:lvl w:ilvl="0" w:tplc="A15CC28E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63644F40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2261CC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6DEEB600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36893D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6FC52C6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C94AAC0A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6A16247A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1725220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668E15F0"/>
    <w:multiLevelType w:val="multilevel"/>
    <w:tmpl w:val="7A40804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AA50A02"/>
    <w:multiLevelType w:val="hybridMultilevel"/>
    <w:tmpl w:val="BA5AB488"/>
    <w:lvl w:ilvl="0" w:tplc="CC28B16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78971BF6"/>
    <w:multiLevelType w:val="hybridMultilevel"/>
    <w:tmpl w:val="1ACC718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445F68"/>
    <w:multiLevelType w:val="hybridMultilevel"/>
    <w:tmpl w:val="EACC15CA"/>
    <w:lvl w:ilvl="0" w:tplc="25C6937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897156"/>
    <w:multiLevelType w:val="multilevel"/>
    <w:tmpl w:val="5AB6814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40521025">
    <w:abstractNumId w:val="0"/>
  </w:num>
  <w:num w:numId="2" w16cid:durableId="987396900">
    <w:abstractNumId w:val="4"/>
  </w:num>
  <w:num w:numId="3" w16cid:durableId="2070960305">
    <w:abstractNumId w:val="3"/>
  </w:num>
  <w:num w:numId="4" w16cid:durableId="687876655">
    <w:abstractNumId w:val="7"/>
  </w:num>
  <w:num w:numId="5" w16cid:durableId="1268732461">
    <w:abstractNumId w:val="2"/>
  </w:num>
  <w:num w:numId="6" w16cid:durableId="1244342676">
    <w:abstractNumId w:val="6"/>
  </w:num>
  <w:num w:numId="7" w16cid:durableId="1709717034">
    <w:abstractNumId w:val="14"/>
  </w:num>
  <w:num w:numId="8" w16cid:durableId="1827547020">
    <w:abstractNumId w:val="19"/>
  </w:num>
  <w:num w:numId="9" w16cid:durableId="172764461">
    <w:abstractNumId w:val="10"/>
  </w:num>
  <w:num w:numId="10" w16cid:durableId="856500739">
    <w:abstractNumId w:val="5"/>
  </w:num>
  <w:num w:numId="11" w16cid:durableId="745229009">
    <w:abstractNumId w:val="15"/>
  </w:num>
  <w:num w:numId="12" w16cid:durableId="70124459">
    <w:abstractNumId w:val="1"/>
  </w:num>
  <w:num w:numId="13" w16cid:durableId="1647541818">
    <w:abstractNumId w:val="17"/>
  </w:num>
  <w:num w:numId="14" w16cid:durableId="738133906">
    <w:abstractNumId w:val="8"/>
  </w:num>
  <w:num w:numId="15" w16cid:durableId="63265349">
    <w:abstractNumId w:val="16"/>
  </w:num>
  <w:num w:numId="16" w16cid:durableId="1484079483">
    <w:abstractNumId w:val="20"/>
  </w:num>
  <w:num w:numId="17" w16cid:durableId="1341541179">
    <w:abstractNumId w:val="11"/>
  </w:num>
  <w:num w:numId="18" w16cid:durableId="1169635390">
    <w:abstractNumId w:val="12"/>
  </w:num>
  <w:num w:numId="19" w16cid:durableId="289242377">
    <w:abstractNumId w:val="22"/>
  </w:num>
  <w:num w:numId="20" w16cid:durableId="1948537266">
    <w:abstractNumId w:val="18"/>
  </w:num>
  <w:num w:numId="21" w16cid:durableId="1916552546">
    <w:abstractNumId w:val="9"/>
  </w:num>
  <w:num w:numId="22" w16cid:durableId="475143932">
    <w:abstractNumId w:val="13"/>
  </w:num>
  <w:num w:numId="23" w16cid:durableId="28103627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E0NTa0MDc1MDa0NDJT0lEKTi0uzszPAymwrAUAO2cAlSwAAAA="/>
  </w:docVars>
  <w:rsids>
    <w:rsidRoot w:val="0010535D"/>
    <w:rsid w:val="000164F6"/>
    <w:rsid w:val="00054B10"/>
    <w:rsid w:val="00071E2D"/>
    <w:rsid w:val="00072519"/>
    <w:rsid w:val="00073EEF"/>
    <w:rsid w:val="0009488C"/>
    <w:rsid w:val="000D419F"/>
    <w:rsid w:val="000E5174"/>
    <w:rsid w:val="0010535D"/>
    <w:rsid w:val="001334A7"/>
    <w:rsid w:val="0014777A"/>
    <w:rsid w:val="00180893"/>
    <w:rsid w:val="00185CBE"/>
    <w:rsid w:val="0018730E"/>
    <w:rsid w:val="001946D8"/>
    <w:rsid w:val="001C22C6"/>
    <w:rsid w:val="001C73E5"/>
    <w:rsid w:val="001C7EE3"/>
    <w:rsid w:val="001D10BD"/>
    <w:rsid w:val="001E2FE6"/>
    <w:rsid w:val="001E35DD"/>
    <w:rsid w:val="002300E7"/>
    <w:rsid w:val="00232CE9"/>
    <w:rsid w:val="00240A35"/>
    <w:rsid w:val="002549B0"/>
    <w:rsid w:val="00270F28"/>
    <w:rsid w:val="00281981"/>
    <w:rsid w:val="002977CE"/>
    <w:rsid w:val="002C00FE"/>
    <w:rsid w:val="002D27AC"/>
    <w:rsid w:val="002D3CDE"/>
    <w:rsid w:val="002D4D4E"/>
    <w:rsid w:val="002E6B0C"/>
    <w:rsid w:val="002F2C21"/>
    <w:rsid w:val="003033D8"/>
    <w:rsid w:val="003273BB"/>
    <w:rsid w:val="003426A9"/>
    <w:rsid w:val="0035225A"/>
    <w:rsid w:val="003535E7"/>
    <w:rsid w:val="00371159"/>
    <w:rsid w:val="00376A5C"/>
    <w:rsid w:val="003876C4"/>
    <w:rsid w:val="003A629A"/>
    <w:rsid w:val="003C6023"/>
    <w:rsid w:val="003E3DD6"/>
    <w:rsid w:val="00404BF7"/>
    <w:rsid w:val="004077E8"/>
    <w:rsid w:val="00420A64"/>
    <w:rsid w:val="004714B8"/>
    <w:rsid w:val="00476B3A"/>
    <w:rsid w:val="004843A1"/>
    <w:rsid w:val="004A3CEA"/>
    <w:rsid w:val="004B7B86"/>
    <w:rsid w:val="004C72BC"/>
    <w:rsid w:val="004D5EEE"/>
    <w:rsid w:val="004D6BD7"/>
    <w:rsid w:val="004F6810"/>
    <w:rsid w:val="0050771E"/>
    <w:rsid w:val="005124B0"/>
    <w:rsid w:val="00517E06"/>
    <w:rsid w:val="00520B72"/>
    <w:rsid w:val="00522364"/>
    <w:rsid w:val="00527130"/>
    <w:rsid w:val="00544ED0"/>
    <w:rsid w:val="005502DF"/>
    <w:rsid w:val="005514B9"/>
    <w:rsid w:val="00552066"/>
    <w:rsid w:val="00562940"/>
    <w:rsid w:val="005755B8"/>
    <w:rsid w:val="00575F20"/>
    <w:rsid w:val="00577982"/>
    <w:rsid w:val="0058092E"/>
    <w:rsid w:val="00582495"/>
    <w:rsid w:val="0058381A"/>
    <w:rsid w:val="005938F1"/>
    <w:rsid w:val="005945F2"/>
    <w:rsid w:val="005A531F"/>
    <w:rsid w:val="005C6E41"/>
    <w:rsid w:val="005D26E0"/>
    <w:rsid w:val="005D683D"/>
    <w:rsid w:val="005E20DF"/>
    <w:rsid w:val="005F744A"/>
    <w:rsid w:val="00601DCD"/>
    <w:rsid w:val="00602F21"/>
    <w:rsid w:val="006058F6"/>
    <w:rsid w:val="0060781E"/>
    <w:rsid w:val="006237C4"/>
    <w:rsid w:val="00626D0B"/>
    <w:rsid w:val="00636B98"/>
    <w:rsid w:val="006556FA"/>
    <w:rsid w:val="00670BDE"/>
    <w:rsid w:val="006814A0"/>
    <w:rsid w:val="006839AB"/>
    <w:rsid w:val="00695D0F"/>
    <w:rsid w:val="006A0A35"/>
    <w:rsid w:val="006A296F"/>
    <w:rsid w:val="006B19B4"/>
    <w:rsid w:val="006C686F"/>
    <w:rsid w:val="007265C1"/>
    <w:rsid w:val="007300F7"/>
    <w:rsid w:val="007314AE"/>
    <w:rsid w:val="0073741E"/>
    <w:rsid w:val="00746AE7"/>
    <w:rsid w:val="00753EFC"/>
    <w:rsid w:val="0077560D"/>
    <w:rsid w:val="0077591B"/>
    <w:rsid w:val="00781BFB"/>
    <w:rsid w:val="007A2BEA"/>
    <w:rsid w:val="007D32F7"/>
    <w:rsid w:val="007D7821"/>
    <w:rsid w:val="007F7AC1"/>
    <w:rsid w:val="00804D46"/>
    <w:rsid w:val="00826083"/>
    <w:rsid w:val="00833887"/>
    <w:rsid w:val="00861068"/>
    <w:rsid w:val="008708F5"/>
    <w:rsid w:val="00873FB2"/>
    <w:rsid w:val="00881370"/>
    <w:rsid w:val="00882464"/>
    <w:rsid w:val="00894572"/>
    <w:rsid w:val="008A21F4"/>
    <w:rsid w:val="008A3C84"/>
    <w:rsid w:val="008B07A5"/>
    <w:rsid w:val="008B2CD8"/>
    <w:rsid w:val="008B41A5"/>
    <w:rsid w:val="00992A38"/>
    <w:rsid w:val="00992D86"/>
    <w:rsid w:val="009A6C0E"/>
    <w:rsid w:val="009F79E8"/>
    <w:rsid w:val="00A0339D"/>
    <w:rsid w:val="00A21439"/>
    <w:rsid w:val="00A31138"/>
    <w:rsid w:val="00A43610"/>
    <w:rsid w:val="00A76BC1"/>
    <w:rsid w:val="00AA1BDC"/>
    <w:rsid w:val="00AC2C73"/>
    <w:rsid w:val="00AC7BD6"/>
    <w:rsid w:val="00AF0950"/>
    <w:rsid w:val="00AF7DB9"/>
    <w:rsid w:val="00B31E72"/>
    <w:rsid w:val="00B37181"/>
    <w:rsid w:val="00B376BE"/>
    <w:rsid w:val="00B41DC2"/>
    <w:rsid w:val="00B46178"/>
    <w:rsid w:val="00B64CDA"/>
    <w:rsid w:val="00B75242"/>
    <w:rsid w:val="00B92066"/>
    <w:rsid w:val="00BB7001"/>
    <w:rsid w:val="00BF38AD"/>
    <w:rsid w:val="00BF4793"/>
    <w:rsid w:val="00BF63EE"/>
    <w:rsid w:val="00C02451"/>
    <w:rsid w:val="00C37989"/>
    <w:rsid w:val="00C44374"/>
    <w:rsid w:val="00C6103B"/>
    <w:rsid w:val="00C71356"/>
    <w:rsid w:val="00C72E95"/>
    <w:rsid w:val="00C76A1D"/>
    <w:rsid w:val="00C92B72"/>
    <w:rsid w:val="00C9317F"/>
    <w:rsid w:val="00C93B2C"/>
    <w:rsid w:val="00C94611"/>
    <w:rsid w:val="00CB2A13"/>
    <w:rsid w:val="00CC0A50"/>
    <w:rsid w:val="00CD0078"/>
    <w:rsid w:val="00CD0200"/>
    <w:rsid w:val="00CD720F"/>
    <w:rsid w:val="00CE2397"/>
    <w:rsid w:val="00CE5A9E"/>
    <w:rsid w:val="00CF61FC"/>
    <w:rsid w:val="00D117F4"/>
    <w:rsid w:val="00D16C01"/>
    <w:rsid w:val="00D20A0B"/>
    <w:rsid w:val="00D22798"/>
    <w:rsid w:val="00D230F3"/>
    <w:rsid w:val="00D802C8"/>
    <w:rsid w:val="00D836AC"/>
    <w:rsid w:val="00D91E8E"/>
    <w:rsid w:val="00DA7A7F"/>
    <w:rsid w:val="00DC37BD"/>
    <w:rsid w:val="00DE514C"/>
    <w:rsid w:val="00E02F72"/>
    <w:rsid w:val="00E4045E"/>
    <w:rsid w:val="00E45083"/>
    <w:rsid w:val="00E55A72"/>
    <w:rsid w:val="00E55ECF"/>
    <w:rsid w:val="00E73983"/>
    <w:rsid w:val="00E763A5"/>
    <w:rsid w:val="00EA7AF6"/>
    <w:rsid w:val="00EB7202"/>
    <w:rsid w:val="00EF5818"/>
    <w:rsid w:val="00F5439F"/>
    <w:rsid w:val="00F76623"/>
    <w:rsid w:val="00FD20A7"/>
    <w:rsid w:val="00FD3AFE"/>
    <w:rsid w:val="00FD4EC5"/>
    <w:rsid w:val="00FF50AA"/>
    <w:rsid w:val="00FF6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40891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szerbekezds2">
    <w:name w:val="Listaszerű bekezdés2"/>
    <w:basedOn w:val="Norml"/>
    <w:rsid w:val="00CD0200"/>
    <w:pPr>
      <w:suppressAutoHyphens w:val="0"/>
      <w:autoSpaceDN/>
      <w:spacing w:after="0" w:line="240" w:lineRule="auto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bek2">
    <w:name w:val="bek2"/>
    <w:basedOn w:val="Norml"/>
    <w:rsid w:val="004077E8"/>
    <w:pPr>
      <w:suppressAutoHyphens w:val="0"/>
      <w:autoSpaceDN/>
      <w:spacing w:after="0" w:line="36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paragraph" w:styleId="Szvegtrzs">
    <w:name w:val="Body Text"/>
    <w:basedOn w:val="Norml"/>
    <w:link w:val="SzvegtrzsChar"/>
    <w:rsid w:val="004077E8"/>
    <w:pPr>
      <w:suppressAutoHyphens w:val="0"/>
      <w:autoSpaceDN/>
      <w:spacing w:after="0" w:line="240" w:lineRule="auto"/>
      <w:textAlignment w:val="auto"/>
    </w:pPr>
    <w:rPr>
      <w:rFonts w:eastAsia="Times New Roman"/>
      <w:sz w:val="24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077E8"/>
    <w:rPr>
      <w:rFonts w:ascii="Times New Roman" w:eastAsia="Times New Roman" w:hAnsi="Times New Roman"/>
      <w:sz w:val="24"/>
      <w:szCs w:val="20"/>
      <w:lang w:eastAsia="ja-JP"/>
    </w:rPr>
  </w:style>
  <w:style w:type="paragraph" w:styleId="Listaszerbekezds">
    <w:name w:val="List Paragraph"/>
    <w:basedOn w:val="Norml"/>
    <w:uiPriority w:val="34"/>
    <w:qFormat/>
    <w:rsid w:val="00746AE7"/>
    <w:pPr>
      <w:ind w:left="720"/>
      <w:contextualSpacing/>
    </w:pPr>
  </w:style>
  <w:style w:type="paragraph" w:customStyle="1" w:styleId="felsorol">
    <w:name w:val="felsorol"/>
    <w:basedOn w:val="Norml"/>
    <w:rsid w:val="004F6810"/>
    <w:pPr>
      <w:suppressAutoHyphens w:val="0"/>
      <w:autoSpaceDN/>
      <w:spacing w:after="0" w:line="240" w:lineRule="auto"/>
      <w:ind w:left="567" w:hanging="567"/>
      <w:textAlignment w:val="auto"/>
    </w:pPr>
    <w:rPr>
      <w:rFonts w:eastAsia="Times New Roman"/>
      <w:sz w:val="26"/>
      <w:szCs w:val="20"/>
      <w:lang w:eastAsia="hu-HU"/>
    </w:rPr>
  </w:style>
  <w:style w:type="paragraph" w:customStyle="1" w:styleId="Listaszerbekezds1">
    <w:name w:val="Listaszerű bekezdés1"/>
    <w:basedOn w:val="Norml"/>
    <w:rsid w:val="004F6810"/>
    <w:pPr>
      <w:suppressAutoHyphens w:val="0"/>
      <w:autoSpaceDN/>
      <w:spacing w:after="200"/>
      <w:ind w:left="720"/>
      <w:contextualSpacing/>
      <w:jc w:val="left"/>
      <w:textAlignment w:val="auto"/>
    </w:pPr>
    <w:rPr>
      <w:rFonts w:ascii="Calibri" w:eastAsia="Times New Roman" w:hAnsi="Calibri"/>
    </w:rPr>
  </w:style>
  <w:style w:type="character" w:styleId="Hiperhivatkozs">
    <w:name w:val="Hyperlink"/>
    <w:basedOn w:val="Bekezdsalapbettpusa"/>
    <w:rsid w:val="00BF38AD"/>
    <w:rPr>
      <w:color w:val="0000FF"/>
      <w:u w:val="single"/>
    </w:rPr>
  </w:style>
  <w:style w:type="paragraph" w:styleId="NormlWeb">
    <w:name w:val="Normal (Web)"/>
    <w:basedOn w:val="Norml"/>
    <w:uiPriority w:val="99"/>
    <w:unhideWhenUsed/>
    <w:rsid w:val="00552066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185CBE"/>
    <w:rPr>
      <w:b/>
      <w:bCs/>
    </w:rPr>
  </w:style>
  <w:style w:type="paragraph" w:customStyle="1" w:styleId="bek1">
    <w:name w:val="bek1"/>
    <w:basedOn w:val="Norml"/>
    <w:rsid w:val="002F2C21"/>
    <w:pPr>
      <w:tabs>
        <w:tab w:val="left" w:pos="5670"/>
      </w:tabs>
      <w:suppressAutoHyphens w:val="0"/>
      <w:autoSpaceDN/>
      <w:spacing w:after="0" w:line="360" w:lineRule="atLeast"/>
      <w:textAlignment w:val="auto"/>
    </w:pPr>
    <w:rPr>
      <w:rFonts w:eastAsia="Times New Roman"/>
      <w:sz w:val="24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89457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89457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894572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9457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94572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tk.uni-nke.hu/document/akk-copy-uni-nke-hu/Opuscula_Barz%C3%B3.pdf" TargetMode="External"/><Relationship Id="rId13" Type="http://schemas.openxmlformats.org/officeDocument/2006/relationships/hyperlink" Target="https://doi.org-10.71009/2025.brbph.sapdic" TargetMode="External"/><Relationship Id="rId18" Type="http://schemas.openxmlformats.org/officeDocument/2006/relationships/hyperlink" Target="https://doi.org/10.55073/2024.2.69-84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doi.org/10.55073/2021.1.23-39" TargetMode="External"/><Relationship Id="rId12" Type="http://schemas.openxmlformats.org/officeDocument/2006/relationships/hyperlink" Target="https://doi.org/10.71009/2025.evcs.iacfc" TargetMode="External"/><Relationship Id="rId17" Type="http://schemas.openxmlformats.org/officeDocument/2006/relationships/hyperlink" Target="https://doi.org/10.59851/imr.14.1.7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71009/2025.njmb.cps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jogikar.uni-miskolc.hu/files/18845/beliv_KristonEdit_20220823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71009/2025.csh.cida" TargetMode="External"/><Relationship Id="rId10" Type="http://schemas.openxmlformats.org/officeDocument/2006/relationships/hyperlink" Target="https://doi.org/10.26521/profuturo/2023/1/13335" TargetMode="External"/><Relationship Id="rId19" Type="http://schemas.openxmlformats.org/officeDocument/2006/relationships/hyperlink" Target="https://doi.org/10.55073/2024.2.181-19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54237/profnet.2024.tbdecce" TargetMode="External"/><Relationship Id="rId14" Type="http://schemas.openxmlformats.org/officeDocument/2006/relationships/hyperlink" Target="https://doi.org/10.71009/2025.kzmb.racr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1506</Words>
  <Characters>10634</Characters>
  <Application>Microsoft Office Word</Application>
  <DocSecurity>0</DocSecurity>
  <Lines>236</Lines>
  <Paragraphs>89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Timea Barzo</cp:lastModifiedBy>
  <cp:revision>33</cp:revision>
  <cp:lastPrinted>2020-02-05T08:20:00Z</cp:lastPrinted>
  <dcterms:created xsi:type="dcterms:W3CDTF">2025-02-17T08:45:00Z</dcterms:created>
  <dcterms:modified xsi:type="dcterms:W3CDTF">2026-02-27T14:28:00Z</dcterms:modified>
</cp:coreProperties>
</file>